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EF621" w14:textId="52D528D1" w:rsidR="00F87038" w:rsidRDefault="00F87038"/>
    <w:p w14:paraId="568BB6FC" w14:textId="77777777" w:rsidR="00B00AC3" w:rsidRDefault="00B00AC3"/>
    <w:p w14:paraId="0130F446" w14:textId="2F854A5C" w:rsidR="00B00AC3" w:rsidRDefault="00B00AC3"/>
    <w:p w14:paraId="08B34751" w14:textId="134396FE" w:rsidR="00B00AC3" w:rsidRDefault="00B00AC3" w:rsidP="00B00AC3">
      <w:pPr>
        <w:rPr>
          <w:rFonts w:ascii="Arial" w:hAnsi="Arial" w:cs="Arial"/>
          <w:sz w:val="40"/>
          <w:szCs w:val="40"/>
        </w:rPr>
      </w:pPr>
      <w:r>
        <w:rPr>
          <w:rFonts w:ascii="Arial" w:hAnsi="Arial" w:cs="Arial"/>
          <w:sz w:val="40"/>
          <w:szCs w:val="40"/>
        </w:rPr>
        <w:t xml:space="preserve">Client Mental Health </w:t>
      </w:r>
      <w:r>
        <w:rPr>
          <w:rFonts w:ascii="Arial" w:hAnsi="Arial" w:cs="Arial"/>
          <w:sz w:val="40"/>
          <w:szCs w:val="40"/>
        </w:rPr>
        <w:t>Telemedicine Policies</w:t>
      </w:r>
      <w:r>
        <w:rPr>
          <w:rFonts w:ascii="Arial" w:hAnsi="Arial" w:cs="Arial"/>
          <w:sz w:val="40"/>
          <w:szCs w:val="40"/>
        </w:rPr>
        <w:t xml:space="preserve"> </w:t>
      </w:r>
      <w:r>
        <w:rPr>
          <w:rFonts w:ascii="Arial" w:hAnsi="Arial" w:cs="Arial"/>
          <w:sz w:val="40"/>
          <w:szCs w:val="40"/>
        </w:rPr>
        <w:t>&amp; Consent</w:t>
      </w:r>
    </w:p>
    <w:p w14:paraId="60C3A13A" w14:textId="30A38290" w:rsidR="00B00AC3" w:rsidRDefault="00B00AC3" w:rsidP="00B00AC3">
      <w:pPr>
        <w:rPr>
          <w:rFonts w:ascii="Arial" w:hAnsi="Arial" w:cs="Arial"/>
          <w:sz w:val="25"/>
          <w:szCs w:val="25"/>
        </w:rPr>
      </w:pPr>
      <w:r>
        <w:rPr>
          <w:rFonts w:ascii="Arial" w:hAnsi="Arial" w:cs="Arial"/>
          <w:sz w:val="25"/>
          <w:szCs w:val="25"/>
        </w:rPr>
        <w:t xml:space="preserve">Telemedicine is the delivery of therapy services using interactive audio and visual electronic systems where the therapist and the client are not in the same physical location. The interactive electronic systems used in telemedicine must be HIPAA compliant and incorporate network and software security protocols (encryption) to protect the confidentiality of patient information and audio and visual data. There are unique risks to </w:t>
      </w:r>
      <w:r>
        <w:rPr>
          <w:rFonts w:ascii="Arial" w:hAnsi="Arial" w:cs="Arial"/>
          <w:sz w:val="25"/>
          <w:szCs w:val="25"/>
        </w:rPr>
        <w:t>t</w:t>
      </w:r>
      <w:r>
        <w:rPr>
          <w:rFonts w:ascii="Arial" w:hAnsi="Arial" w:cs="Arial"/>
          <w:sz w:val="25"/>
          <w:szCs w:val="25"/>
        </w:rPr>
        <w:t>elemedicine, so you and your therapist</w:t>
      </w:r>
      <w:r>
        <w:rPr>
          <w:rFonts w:ascii="Arial" w:hAnsi="Arial" w:cs="Arial"/>
          <w:sz w:val="25"/>
          <w:szCs w:val="25"/>
        </w:rPr>
        <w:t xml:space="preserve"> should discuss and come to an </w:t>
      </w:r>
      <w:r>
        <w:rPr>
          <w:rFonts w:ascii="Arial" w:hAnsi="Arial" w:cs="Arial"/>
          <w:sz w:val="25"/>
          <w:szCs w:val="25"/>
        </w:rPr>
        <w:t>agree</w:t>
      </w:r>
      <w:r>
        <w:rPr>
          <w:rFonts w:ascii="Arial" w:hAnsi="Arial" w:cs="Arial"/>
          <w:sz w:val="25"/>
          <w:szCs w:val="25"/>
        </w:rPr>
        <w:t>ment</w:t>
      </w:r>
      <w:r>
        <w:rPr>
          <w:rFonts w:ascii="Arial" w:hAnsi="Arial" w:cs="Arial"/>
          <w:sz w:val="25"/>
          <w:szCs w:val="25"/>
        </w:rPr>
        <w:t xml:space="preserve"> that </w:t>
      </w:r>
      <w:r>
        <w:rPr>
          <w:rFonts w:ascii="Arial" w:hAnsi="Arial" w:cs="Arial"/>
          <w:sz w:val="25"/>
          <w:szCs w:val="25"/>
        </w:rPr>
        <w:t>t</w:t>
      </w:r>
      <w:r>
        <w:rPr>
          <w:rFonts w:ascii="Arial" w:hAnsi="Arial" w:cs="Arial"/>
          <w:sz w:val="25"/>
          <w:szCs w:val="25"/>
        </w:rPr>
        <w:t>elemedicine is appropriate for your treatment.</w:t>
      </w:r>
      <w:r>
        <w:rPr>
          <w:rFonts w:ascii="Arial" w:hAnsi="Arial" w:cs="Arial"/>
          <w:sz w:val="25"/>
          <w:szCs w:val="25"/>
        </w:rPr>
        <w:t xml:space="preserve"> To be eligible for telehealth services, </w:t>
      </w:r>
      <w:r w:rsidRPr="00B00AC3">
        <w:rPr>
          <w:rFonts w:ascii="Arial" w:hAnsi="Arial" w:cs="Arial"/>
          <w:b/>
          <w:bCs/>
          <w:sz w:val="25"/>
          <w:szCs w:val="25"/>
        </w:rPr>
        <w:t>please</w:t>
      </w:r>
      <w:r w:rsidRPr="00B00AC3">
        <w:rPr>
          <w:rFonts w:ascii="Arial" w:hAnsi="Arial" w:cs="Arial"/>
          <w:b/>
          <w:bCs/>
          <w:sz w:val="25"/>
          <w:szCs w:val="25"/>
        </w:rPr>
        <w:t xml:space="preserve"> </w:t>
      </w:r>
      <w:r w:rsidRPr="00B00AC3">
        <w:rPr>
          <w:rFonts w:ascii="Arial" w:hAnsi="Arial" w:cs="Arial"/>
          <w:b/>
          <w:bCs/>
          <w:sz w:val="25"/>
          <w:szCs w:val="25"/>
        </w:rPr>
        <w:t>r</w:t>
      </w:r>
      <w:r w:rsidRPr="00B00AC3">
        <w:rPr>
          <w:rFonts w:ascii="Arial" w:hAnsi="Arial" w:cs="Arial"/>
          <w:b/>
          <w:bCs/>
          <w:sz w:val="25"/>
          <w:szCs w:val="25"/>
        </w:rPr>
        <w:t xml:space="preserve">eview and sign </w:t>
      </w:r>
      <w:r w:rsidRPr="00B00AC3">
        <w:rPr>
          <w:rFonts w:ascii="Arial" w:hAnsi="Arial" w:cs="Arial"/>
          <w:b/>
          <w:bCs/>
          <w:sz w:val="25"/>
          <w:szCs w:val="25"/>
        </w:rPr>
        <w:t>this</w:t>
      </w:r>
      <w:r w:rsidRPr="00B00AC3">
        <w:rPr>
          <w:rFonts w:ascii="Arial" w:hAnsi="Arial" w:cs="Arial"/>
          <w:b/>
          <w:bCs/>
          <w:sz w:val="25"/>
          <w:szCs w:val="25"/>
        </w:rPr>
        <w:t xml:space="preserve"> Telemedicine Informed Consent</w:t>
      </w:r>
      <w:r>
        <w:rPr>
          <w:rFonts w:ascii="Arial" w:hAnsi="Arial" w:cs="Arial"/>
          <w:sz w:val="25"/>
          <w:szCs w:val="25"/>
        </w:rPr>
        <w:t xml:space="preserve">. </w:t>
      </w:r>
    </w:p>
    <w:p w14:paraId="0BD4999E" w14:textId="77777777" w:rsidR="00B00AC3" w:rsidRDefault="00B00AC3" w:rsidP="00B00AC3">
      <w:pPr>
        <w:rPr>
          <w:rFonts w:ascii="Arial" w:hAnsi="Arial" w:cs="Arial"/>
          <w:sz w:val="25"/>
          <w:szCs w:val="25"/>
        </w:rPr>
      </w:pPr>
    </w:p>
    <w:p w14:paraId="4C0D0DC1" w14:textId="317807C1" w:rsidR="00B00AC3" w:rsidRDefault="00B00AC3" w:rsidP="00B00AC3">
      <w:pPr>
        <w:rPr>
          <w:rFonts w:ascii="Arial" w:hAnsi="Arial" w:cs="Arial"/>
          <w:sz w:val="25"/>
          <w:szCs w:val="25"/>
        </w:rPr>
      </w:pPr>
      <w:r>
        <w:rPr>
          <w:rFonts w:ascii="Arial" w:hAnsi="Arial" w:cs="Arial"/>
          <w:sz w:val="25"/>
          <w:szCs w:val="25"/>
        </w:rPr>
        <w:t>It is important that you</w:t>
      </w:r>
      <w:r>
        <w:rPr>
          <w:rFonts w:ascii="Arial" w:hAnsi="Arial" w:cs="Arial"/>
          <w:sz w:val="25"/>
          <w:szCs w:val="25"/>
        </w:rPr>
        <w:t xml:space="preserve"> understand the following</w:t>
      </w:r>
      <w:r>
        <w:rPr>
          <w:rFonts w:ascii="Arial" w:hAnsi="Arial" w:cs="Arial"/>
          <w:sz w:val="25"/>
          <w:szCs w:val="25"/>
        </w:rPr>
        <w:t xml:space="preserve"> points</w:t>
      </w:r>
      <w:r>
        <w:rPr>
          <w:rFonts w:ascii="Arial" w:hAnsi="Arial" w:cs="Arial"/>
          <w:sz w:val="25"/>
          <w:szCs w:val="25"/>
        </w:rPr>
        <w:t xml:space="preserve"> with respect to telemedicine: </w:t>
      </w:r>
    </w:p>
    <w:p w14:paraId="2BD57D3B" w14:textId="77777777" w:rsidR="00B00AC3" w:rsidRDefault="00B00AC3" w:rsidP="00B00AC3">
      <w:pPr>
        <w:rPr>
          <w:rFonts w:ascii="Arial" w:hAnsi="Arial" w:cs="Arial"/>
          <w:sz w:val="25"/>
          <w:szCs w:val="25"/>
        </w:rPr>
      </w:pPr>
      <w:r>
        <w:rPr>
          <w:rFonts w:ascii="Arial" w:hAnsi="Arial" w:cs="Arial"/>
          <w:sz w:val="25"/>
          <w:szCs w:val="25"/>
        </w:rPr>
        <w:t xml:space="preserve">(1) Telemedicine sessions are completely </w:t>
      </w:r>
      <w:proofErr w:type="gramStart"/>
      <w:r>
        <w:rPr>
          <w:rFonts w:ascii="Arial" w:hAnsi="Arial" w:cs="Arial"/>
          <w:sz w:val="25"/>
          <w:szCs w:val="25"/>
        </w:rPr>
        <w:t>voluntary</w:t>
      </w:r>
      <w:proofErr w:type="gramEnd"/>
      <w:r>
        <w:rPr>
          <w:rFonts w:ascii="Arial" w:hAnsi="Arial" w:cs="Arial"/>
          <w:sz w:val="25"/>
          <w:szCs w:val="25"/>
        </w:rPr>
        <w:t xml:space="preserve"> and you have the right to withdraw consent to participate at any time.</w:t>
      </w:r>
    </w:p>
    <w:p w14:paraId="38320B4A" w14:textId="77777777" w:rsidR="00B00AC3" w:rsidRDefault="00B00AC3" w:rsidP="00B00AC3">
      <w:pPr>
        <w:rPr>
          <w:rFonts w:ascii="Arial" w:hAnsi="Arial" w:cs="Arial"/>
          <w:sz w:val="25"/>
          <w:szCs w:val="25"/>
        </w:rPr>
      </w:pPr>
      <w:r>
        <w:rPr>
          <w:rFonts w:ascii="Arial" w:hAnsi="Arial" w:cs="Arial"/>
          <w:sz w:val="25"/>
          <w:szCs w:val="25"/>
        </w:rPr>
        <w:t>(2) Laws that protect privacy and the confidentiality of client information also apply to telemedicine. However, there are both mandatory and permissive exceptions to confidentiality, including, but not limited to reporting child, elder, and dependent adult abuse; expressed threats of violence towards an ascertainable victim; and where you make your mental or emotional state an issue in a legal proceeding. Information obtained from the telemedicine interaction shall not occur without my written consent. You have a right to access medical information and copies of medical records in accordance with Minnesota law. Your therapist will follow the laws and professional regulations of the State of Minnesota.</w:t>
      </w:r>
    </w:p>
    <w:p w14:paraId="72E7DAF7" w14:textId="77BBBECF" w:rsidR="00B00AC3" w:rsidRDefault="00B00AC3" w:rsidP="00B00AC3">
      <w:pPr>
        <w:rPr>
          <w:rFonts w:ascii="Arial" w:hAnsi="Arial" w:cs="Arial"/>
          <w:sz w:val="25"/>
          <w:szCs w:val="25"/>
        </w:rPr>
      </w:pPr>
      <w:r>
        <w:rPr>
          <w:rFonts w:ascii="Arial" w:hAnsi="Arial" w:cs="Arial"/>
          <w:sz w:val="25"/>
          <w:szCs w:val="25"/>
        </w:rPr>
        <w:t xml:space="preserve">(3) There are risks and consequences </w:t>
      </w:r>
      <w:r>
        <w:rPr>
          <w:rFonts w:ascii="Arial" w:hAnsi="Arial" w:cs="Arial"/>
          <w:sz w:val="25"/>
          <w:szCs w:val="25"/>
        </w:rPr>
        <w:t xml:space="preserve">in using </w:t>
      </w:r>
      <w:r>
        <w:rPr>
          <w:rFonts w:ascii="Arial" w:hAnsi="Arial" w:cs="Arial"/>
          <w:sz w:val="25"/>
          <w:szCs w:val="25"/>
        </w:rPr>
        <w:t xml:space="preserve">telemedicine, including, but not limited to, the possibility, despite reasonable efforts on the part of </w:t>
      </w:r>
      <w:r>
        <w:rPr>
          <w:rFonts w:ascii="Arial" w:hAnsi="Arial" w:cs="Arial"/>
          <w:sz w:val="25"/>
          <w:szCs w:val="25"/>
        </w:rPr>
        <w:t>your</w:t>
      </w:r>
      <w:r>
        <w:rPr>
          <w:rFonts w:ascii="Arial" w:hAnsi="Arial" w:cs="Arial"/>
          <w:sz w:val="25"/>
          <w:szCs w:val="25"/>
        </w:rPr>
        <w:t xml:space="preserve"> </w:t>
      </w:r>
      <w:r>
        <w:rPr>
          <w:rFonts w:ascii="Arial" w:hAnsi="Arial" w:cs="Arial"/>
          <w:sz w:val="25"/>
          <w:szCs w:val="25"/>
        </w:rPr>
        <w:t>T</w:t>
      </w:r>
      <w:r>
        <w:rPr>
          <w:rFonts w:ascii="Arial" w:hAnsi="Arial" w:cs="Arial"/>
          <w:sz w:val="25"/>
          <w:szCs w:val="25"/>
        </w:rPr>
        <w:t>herapist, that: the transmission of medical or mental health information could be disrupted or distorted by technical failures; the transmission of medical or mental health information could be interrupted or accessed by unauthorized persons; and/or the limited ability to respond to emergencies. The therapist may discontinue the Telemedicine sessions at any time if it is felt that the videoconferencing, text, email, or telephone connections are not adequate for the situation. If the video conferencing or telephone connection drops while in a session, please provide an additional phone line available to contact the therapist or make additional plans with the therapist ahead of time for re-contact. If there is a technological failure and you are unable to resume the connection, you will only be charged the prorated amount of actual session time.</w:t>
      </w:r>
    </w:p>
    <w:p w14:paraId="6F40F997" w14:textId="77777777" w:rsidR="00B00AC3" w:rsidRDefault="00B00AC3" w:rsidP="00B00AC3">
      <w:pPr>
        <w:rPr>
          <w:rFonts w:ascii="Arial" w:hAnsi="Arial" w:cs="Arial"/>
          <w:sz w:val="25"/>
          <w:szCs w:val="25"/>
        </w:rPr>
      </w:pPr>
    </w:p>
    <w:p w14:paraId="554702AB" w14:textId="77777777" w:rsidR="00B00AC3" w:rsidRDefault="00B00AC3" w:rsidP="00B00AC3">
      <w:pPr>
        <w:rPr>
          <w:rFonts w:ascii="Arial" w:hAnsi="Arial" w:cs="Arial"/>
          <w:sz w:val="25"/>
          <w:szCs w:val="25"/>
        </w:rPr>
      </w:pPr>
    </w:p>
    <w:p w14:paraId="6B1E377F" w14:textId="77777777" w:rsidR="00B00AC3" w:rsidRDefault="00B00AC3" w:rsidP="00B00AC3">
      <w:pPr>
        <w:rPr>
          <w:rFonts w:ascii="Arial" w:hAnsi="Arial" w:cs="Arial"/>
          <w:sz w:val="25"/>
          <w:szCs w:val="25"/>
        </w:rPr>
      </w:pPr>
    </w:p>
    <w:p w14:paraId="43C821B4" w14:textId="60C46B29" w:rsidR="00B00AC3" w:rsidRDefault="00B00AC3" w:rsidP="00B00AC3">
      <w:pPr>
        <w:rPr>
          <w:rFonts w:ascii="Arial" w:hAnsi="Arial" w:cs="Arial"/>
          <w:sz w:val="25"/>
          <w:szCs w:val="25"/>
        </w:rPr>
      </w:pPr>
      <w:r>
        <w:rPr>
          <w:rFonts w:ascii="Arial" w:hAnsi="Arial" w:cs="Arial"/>
          <w:sz w:val="25"/>
          <w:szCs w:val="25"/>
        </w:rPr>
        <w:t xml:space="preserve">(4) There are potential risks and benefits associated with any form of psychotherapy, and that despite your efforts and the efforts of </w:t>
      </w:r>
      <w:r w:rsidR="00722AC7">
        <w:rPr>
          <w:rFonts w:ascii="Arial" w:hAnsi="Arial" w:cs="Arial"/>
          <w:sz w:val="25"/>
          <w:szCs w:val="25"/>
        </w:rPr>
        <w:t>the Therapist</w:t>
      </w:r>
      <w:r>
        <w:rPr>
          <w:rFonts w:ascii="Arial" w:hAnsi="Arial" w:cs="Arial"/>
          <w:sz w:val="25"/>
          <w:szCs w:val="25"/>
        </w:rPr>
        <w:t xml:space="preserve">, some conditions may not improve, and in some cases </w:t>
      </w:r>
      <w:r>
        <w:rPr>
          <w:rFonts w:ascii="Arial" w:hAnsi="Arial" w:cs="Arial"/>
          <w:sz w:val="25"/>
          <w:szCs w:val="25"/>
        </w:rPr>
        <w:t xml:space="preserve">you </w:t>
      </w:r>
      <w:r>
        <w:rPr>
          <w:rFonts w:ascii="Arial" w:hAnsi="Arial" w:cs="Arial"/>
          <w:sz w:val="25"/>
          <w:szCs w:val="25"/>
        </w:rPr>
        <w:t>may e</w:t>
      </w:r>
      <w:r>
        <w:rPr>
          <w:rFonts w:ascii="Arial" w:hAnsi="Arial" w:cs="Arial"/>
          <w:sz w:val="25"/>
          <w:szCs w:val="25"/>
        </w:rPr>
        <w:t>xperience more complex emotions in the process.</w:t>
      </w:r>
      <w:r>
        <w:rPr>
          <w:rFonts w:ascii="Arial" w:hAnsi="Arial" w:cs="Arial"/>
          <w:sz w:val="25"/>
          <w:szCs w:val="25"/>
        </w:rPr>
        <w:t xml:space="preserve">  Telemedicine sessions may have limitations (as well as benefits) compared to in person sessions, among those being the lack of “personal” face-to-face interactions, the lack of visual and audio cues in the therapy process, and the fact that some insurance companies may not cover this type of therapy</w:t>
      </w:r>
      <w:r w:rsidRPr="003425ED">
        <w:rPr>
          <w:rFonts w:ascii="Arial" w:hAnsi="Arial" w:cs="Arial"/>
          <w:b/>
          <w:bCs/>
          <w:sz w:val="25"/>
          <w:szCs w:val="25"/>
        </w:rPr>
        <w:t>.</w:t>
      </w:r>
      <w:r w:rsidRPr="003425ED">
        <w:rPr>
          <w:rFonts w:ascii="Arial" w:hAnsi="Arial" w:cs="Arial"/>
          <w:b/>
          <w:bCs/>
          <w:sz w:val="25"/>
          <w:szCs w:val="25"/>
        </w:rPr>
        <w:t xml:space="preserve"> During </w:t>
      </w:r>
      <w:r w:rsidR="003425ED">
        <w:rPr>
          <w:rFonts w:ascii="Arial" w:hAnsi="Arial" w:cs="Arial"/>
          <w:b/>
          <w:bCs/>
          <w:sz w:val="25"/>
          <w:szCs w:val="25"/>
        </w:rPr>
        <w:t>the Corona Virus,</w:t>
      </w:r>
      <w:r w:rsidRPr="003425ED">
        <w:rPr>
          <w:rFonts w:ascii="Arial" w:hAnsi="Arial" w:cs="Arial"/>
          <w:b/>
          <w:bCs/>
          <w:sz w:val="25"/>
          <w:szCs w:val="25"/>
        </w:rPr>
        <w:t xml:space="preserve"> tele</w:t>
      </w:r>
      <w:r w:rsidR="003425ED">
        <w:rPr>
          <w:rFonts w:ascii="Arial" w:hAnsi="Arial" w:cs="Arial"/>
          <w:b/>
          <w:bCs/>
          <w:sz w:val="25"/>
          <w:szCs w:val="25"/>
        </w:rPr>
        <w:t>medicine</w:t>
      </w:r>
      <w:r w:rsidRPr="003425ED">
        <w:rPr>
          <w:rFonts w:ascii="Arial" w:hAnsi="Arial" w:cs="Arial"/>
          <w:b/>
          <w:bCs/>
          <w:sz w:val="25"/>
          <w:szCs w:val="25"/>
        </w:rPr>
        <w:t xml:space="preserve"> is being covered by insurances for Minnesota residents.</w:t>
      </w:r>
      <w:r>
        <w:rPr>
          <w:rFonts w:ascii="Arial" w:hAnsi="Arial" w:cs="Arial"/>
          <w:sz w:val="25"/>
          <w:szCs w:val="25"/>
        </w:rPr>
        <w:t xml:space="preserve"> </w:t>
      </w:r>
      <w:r>
        <w:rPr>
          <w:rFonts w:ascii="Arial" w:hAnsi="Arial" w:cs="Arial"/>
          <w:sz w:val="25"/>
          <w:szCs w:val="25"/>
        </w:rPr>
        <w:t xml:space="preserve"> While you may benefit from telemedicine, the results cannot be guaranteed or assured. If the therapist believes you would be better served by another form of psychotherapeutic services (e.g. face-to-face services), you would be referred to a therapist who can provide such services in your area. </w:t>
      </w:r>
    </w:p>
    <w:p w14:paraId="6FC1C67D" w14:textId="4053C207" w:rsidR="00B00AC3" w:rsidRDefault="00B00AC3" w:rsidP="00B00AC3">
      <w:pPr>
        <w:rPr>
          <w:rFonts w:ascii="Arial" w:hAnsi="Arial" w:cs="Arial"/>
          <w:sz w:val="25"/>
          <w:szCs w:val="25"/>
        </w:rPr>
      </w:pPr>
      <w:r>
        <w:rPr>
          <w:rFonts w:ascii="Arial" w:hAnsi="Arial" w:cs="Arial"/>
          <w:sz w:val="25"/>
          <w:szCs w:val="25"/>
        </w:rPr>
        <w:t xml:space="preserve">(5) In the event of a crisis or an emergency, or if you feel suicidal, you must </w:t>
      </w:r>
      <w:r w:rsidR="003425ED">
        <w:rPr>
          <w:rFonts w:ascii="Arial" w:hAnsi="Arial" w:cs="Arial"/>
          <w:sz w:val="25"/>
          <w:szCs w:val="25"/>
        </w:rPr>
        <w:t xml:space="preserve">agree to </w:t>
      </w:r>
      <w:r>
        <w:rPr>
          <w:rFonts w:ascii="Arial" w:hAnsi="Arial" w:cs="Arial"/>
          <w:sz w:val="25"/>
          <w:szCs w:val="25"/>
        </w:rPr>
        <w:t xml:space="preserve">immediately call 911, </w:t>
      </w:r>
      <w:r w:rsidR="003425ED">
        <w:rPr>
          <w:rFonts w:ascii="Arial" w:hAnsi="Arial" w:cs="Arial"/>
          <w:sz w:val="25"/>
          <w:szCs w:val="25"/>
        </w:rPr>
        <w:t xml:space="preserve">seek help, </w:t>
      </w:r>
      <w:r>
        <w:rPr>
          <w:rFonts w:ascii="Arial" w:hAnsi="Arial" w:cs="Arial"/>
          <w:sz w:val="25"/>
          <w:szCs w:val="25"/>
        </w:rPr>
        <w:t xml:space="preserve">go to the nearest hospital or crisis facility and/or call local county crisis agencies or the National Suicide Hotline at 1-800-784-2433. If there is an emergency during a Telemedicine session, then your </w:t>
      </w:r>
      <w:r w:rsidR="003425ED">
        <w:rPr>
          <w:rFonts w:ascii="Arial" w:hAnsi="Arial" w:cs="Arial"/>
          <w:sz w:val="25"/>
          <w:szCs w:val="25"/>
        </w:rPr>
        <w:t>T</w:t>
      </w:r>
      <w:r>
        <w:rPr>
          <w:rFonts w:ascii="Arial" w:hAnsi="Arial" w:cs="Arial"/>
          <w:sz w:val="25"/>
          <w:szCs w:val="25"/>
        </w:rPr>
        <w:t xml:space="preserve">herapist will call emergency services and/or your emergency contacts. You are required to provide a </w:t>
      </w:r>
      <w:r w:rsidRPr="00E579F2">
        <w:rPr>
          <w:rFonts w:ascii="Arial" w:hAnsi="Arial" w:cs="Arial"/>
          <w:b/>
          <w:bCs/>
          <w:i/>
          <w:iCs/>
          <w:sz w:val="25"/>
          <w:szCs w:val="25"/>
        </w:rPr>
        <w:t>Telemedicine Safety Plan</w:t>
      </w:r>
      <w:r>
        <w:rPr>
          <w:rFonts w:ascii="Arial" w:hAnsi="Arial" w:cs="Arial"/>
          <w:sz w:val="25"/>
          <w:szCs w:val="25"/>
        </w:rPr>
        <w:t xml:space="preserve"> (see below) that is shared with the </w:t>
      </w:r>
      <w:r w:rsidR="003425ED">
        <w:rPr>
          <w:rFonts w:ascii="Arial" w:hAnsi="Arial" w:cs="Arial"/>
          <w:sz w:val="25"/>
          <w:szCs w:val="25"/>
        </w:rPr>
        <w:t>T</w:t>
      </w:r>
      <w:r>
        <w:rPr>
          <w:rFonts w:ascii="Arial" w:hAnsi="Arial" w:cs="Arial"/>
          <w:sz w:val="25"/>
          <w:szCs w:val="25"/>
        </w:rPr>
        <w:t xml:space="preserve">herapist in case of an emergency. An emergency situation may include thoughts about hurting or harming self or others, having uncontrolled mental health symptoms, being in a life threating or </w:t>
      </w:r>
      <w:bookmarkStart w:id="0" w:name="_GoBack"/>
      <w:proofErr w:type="gramStart"/>
      <w:r>
        <w:rPr>
          <w:rFonts w:ascii="Arial" w:hAnsi="Arial" w:cs="Arial"/>
          <w:sz w:val="25"/>
          <w:szCs w:val="25"/>
        </w:rPr>
        <w:t>emergency situation</w:t>
      </w:r>
      <w:bookmarkEnd w:id="0"/>
      <w:proofErr w:type="gramEnd"/>
      <w:r>
        <w:rPr>
          <w:rFonts w:ascii="Arial" w:hAnsi="Arial" w:cs="Arial"/>
          <w:sz w:val="25"/>
          <w:szCs w:val="25"/>
        </w:rPr>
        <w:t>, and/or abusing drugs or alcohol and are not safe.</w:t>
      </w:r>
    </w:p>
    <w:p w14:paraId="77E889EA" w14:textId="162DD922" w:rsidR="00B00AC3" w:rsidRDefault="00B00AC3" w:rsidP="00B00AC3">
      <w:pPr>
        <w:rPr>
          <w:rFonts w:ascii="Arial" w:eastAsia="Times New Roman" w:hAnsi="Arial" w:cs="Arial"/>
          <w:sz w:val="25"/>
          <w:szCs w:val="25"/>
        </w:rPr>
      </w:pPr>
      <w:r>
        <w:rPr>
          <w:rFonts w:ascii="Arial" w:hAnsi="Arial" w:cs="Arial"/>
          <w:sz w:val="25"/>
          <w:szCs w:val="25"/>
        </w:rPr>
        <w:t xml:space="preserve"> </w:t>
      </w:r>
      <w:r w:rsidRPr="00E579F2">
        <w:rPr>
          <w:rFonts w:ascii="Arial" w:hAnsi="Arial" w:cs="Arial"/>
          <w:b/>
          <w:bCs/>
          <w:i/>
          <w:iCs/>
          <w:sz w:val="25"/>
          <w:szCs w:val="25"/>
        </w:rPr>
        <w:t>Payment for Services</w:t>
      </w:r>
      <w:r>
        <w:rPr>
          <w:rFonts w:ascii="Arial" w:hAnsi="Arial" w:cs="Arial"/>
          <w:sz w:val="25"/>
          <w:szCs w:val="25"/>
        </w:rPr>
        <w:t>: Fees Telemedicine sessions are the same for in-person psychotherapy as outlined in the Fee Schedule</w:t>
      </w:r>
      <w:r w:rsidR="003425ED">
        <w:rPr>
          <w:rFonts w:ascii="Arial" w:hAnsi="Arial" w:cs="Arial"/>
          <w:sz w:val="25"/>
          <w:szCs w:val="25"/>
        </w:rPr>
        <w:t xml:space="preserve"> of the Informed Consent</w:t>
      </w:r>
      <w:r>
        <w:rPr>
          <w:rFonts w:ascii="Arial" w:hAnsi="Arial" w:cs="Arial"/>
          <w:sz w:val="25"/>
          <w:szCs w:val="25"/>
        </w:rPr>
        <w:t xml:space="preserve">. </w:t>
      </w:r>
      <w:r w:rsidR="003425ED">
        <w:rPr>
          <w:rFonts w:ascii="Arial" w:hAnsi="Arial" w:cs="Arial"/>
          <w:sz w:val="25"/>
          <w:szCs w:val="25"/>
        </w:rPr>
        <w:t>Usually, m</w:t>
      </w:r>
      <w:r>
        <w:rPr>
          <w:rFonts w:ascii="Arial" w:hAnsi="Arial" w:cs="Arial"/>
          <w:sz w:val="25"/>
          <w:szCs w:val="25"/>
        </w:rPr>
        <w:t>ost insurance</w:t>
      </w:r>
      <w:r w:rsidR="003425ED">
        <w:rPr>
          <w:rFonts w:ascii="Arial" w:hAnsi="Arial" w:cs="Arial"/>
          <w:sz w:val="25"/>
          <w:szCs w:val="25"/>
        </w:rPr>
        <w:t>s</w:t>
      </w:r>
      <w:r>
        <w:rPr>
          <w:rFonts w:ascii="Arial" w:hAnsi="Arial" w:cs="Arial"/>
          <w:sz w:val="25"/>
          <w:szCs w:val="25"/>
        </w:rPr>
        <w:t xml:space="preserve"> or other managed care providers do not cover sessions that are conducted exclusively via “telephone.” If your insurance, HMO, third-party payor, or other managed care provider does not cover telemedicine sessions, you will be responsible for the entire fee of the session. </w:t>
      </w:r>
      <w:r w:rsidR="003425ED">
        <w:rPr>
          <w:rFonts w:ascii="Arial" w:hAnsi="Arial" w:cs="Arial"/>
          <w:sz w:val="25"/>
          <w:szCs w:val="25"/>
        </w:rPr>
        <w:t>Usually, i</w:t>
      </w:r>
      <w:r>
        <w:rPr>
          <w:rFonts w:ascii="Arial" w:hAnsi="Arial" w:cs="Arial"/>
          <w:sz w:val="25"/>
          <w:szCs w:val="25"/>
        </w:rPr>
        <w:t>t is advis</w:t>
      </w:r>
      <w:r w:rsidR="003425ED">
        <w:rPr>
          <w:rFonts w:ascii="Arial" w:hAnsi="Arial" w:cs="Arial"/>
          <w:sz w:val="25"/>
          <w:szCs w:val="25"/>
        </w:rPr>
        <w:t>able</w:t>
      </w:r>
      <w:r>
        <w:rPr>
          <w:rFonts w:ascii="Arial" w:hAnsi="Arial" w:cs="Arial"/>
          <w:sz w:val="25"/>
          <w:szCs w:val="25"/>
        </w:rPr>
        <w:t xml:space="preserve"> that you contact your insurance company prior to engaging in telemedicine sessions in order to determine whether these sessions will be covered. </w:t>
      </w:r>
      <w:r w:rsidR="003425ED">
        <w:rPr>
          <w:rFonts w:ascii="Arial" w:hAnsi="Arial" w:cs="Arial"/>
          <w:sz w:val="25"/>
          <w:szCs w:val="25"/>
        </w:rPr>
        <w:t xml:space="preserve">The Worldwide outbreak of the Corona Virus has caused an exception to the normal rules for Telehealth coverage.  Telephone or video is allowed by all insurances (MN GOVERNOR).   For those who are uninsured, please go </w:t>
      </w:r>
      <w:r w:rsidR="003425ED">
        <w:rPr>
          <w:rFonts w:ascii="Arial" w:eastAsia="Times New Roman" w:hAnsi="Arial" w:cs="Arial"/>
          <w:sz w:val="25"/>
          <w:szCs w:val="25"/>
        </w:rPr>
        <w:t>o</w:t>
      </w:r>
      <w:r w:rsidRPr="00E579F2">
        <w:rPr>
          <w:rFonts w:ascii="Arial" w:eastAsia="Times New Roman" w:hAnsi="Arial" w:cs="Arial"/>
          <w:sz w:val="25"/>
          <w:szCs w:val="25"/>
        </w:rPr>
        <w:t xml:space="preserve">nline </w:t>
      </w:r>
      <w:r w:rsidR="003425ED">
        <w:rPr>
          <w:rFonts w:ascii="Arial" w:eastAsia="Times New Roman" w:hAnsi="Arial" w:cs="Arial"/>
          <w:sz w:val="25"/>
          <w:szCs w:val="25"/>
        </w:rPr>
        <w:t xml:space="preserve">to make a payment </w:t>
      </w:r>
      <w:r w:rsidRPr="00E579F2">
        <w:rPr>
          <w:rFonts w:ascii="Arial" w:eastAsia="Times New Roman" w:hAnsi="Arial" w:cs="Arial"/>
          <w:sz w:val="25"/>
          <w:szCs w:val="25"/>
        </w:rPr>
        <w:t xml:space="preserve"> is available </w:t>
      </w:r>
      <w:hyperlink r:id="rId7" w:history="1">
        <w:r w:rsidR="003425ED" w:rsidRPr="00D565F1">
          <w:rPr>
            <w:rStyle w:val="Hyperlink"/>
            <w:rFonts w:ascii="Arial" w:eastAsia="Times New Roman" w:hAnsi="Arial" w:cs="Arial"/>
            <w:sz w:val="25"/>
            <w:szCs w:val="25"/>
          </w:rPr>
          <w:t>www.beyondthebraintherapies.com</w:t>
        </w:r>
      </w:hyperlink>
      <w:r w:rsidR="003425ED">
        <w:rPr>
          <w:rFonts w:ascii="Arial" w:eastAsia="Times New Roman" w:hAnsi="Arial" w:cs="Arial"/>
          <w:sz w:val="25"/>
          <w:szCs w:val="25"/>
        </w:rPr>
        <w:t xml:space="preserve"> </w:t>
      </w:r>
      <w:r w:rsidRPr="00E579F2">
        <w:rPr>
          <w:rFonts w:ascii="Arial" w:eastAsia="Times New Roman" w:hAnsi="Arial" w:cs="Arial"/>
          <w:sz w:val="25"/>
          <w:szCs w:val="25"/>
        </w:rPr>
        <w:t xml:space="preserve">via </w:t>
      </w:r>
      <w:r w:rsidR="00722AC7" w:rsidRPr="00E579F2">
        <w:rPr>
          <w:rFonts w:ascii="Arial" w:eastAsia="Times New Roman" w:hAnsi="Arial" w:cs="Arial"/>
          <w:sz w:val="25"/>
          <w:szCs w:val="25"/>
        </w:rPr>
        <w:t>PayPal</w:t>
      </w:r>
      <w:r w:rsidR="003425ED">
        <w:rPr>
          <w:rFonts w:ascii="Arial" w:eastAsia="Times New Roman" w:hAnsi="Arial" w:cs="Arial"/>
          <w:sz w:val="25"/>
          <w:szCs w:val="25"/>
        </w:rPr>
        <w:t>.</w:t>
      </w:r>
    </w:p>
    <w:p w14:paraId="2EFFD46A" w14:textId="6DAD0EA6" w:rsidR="00B00AC3" w:rsidRDefault="00B00AC3" w:rsidP="00B00AC3">
      <w:pPr>
        <w:rPr>
          <w:rFonts w:ascii="Arial" w:eastAsia="Times New Roman" w:hAnsi="Arial" w:cs="Arial"/>
          <w:sz w:val="25"/>
          <w:szCs w:val="25"/>
        </w:rPr>
      </w:pPr>
      <w:r w:rsidRPr="00E579F2">
        <w:rPr>
          <w:rFonts w:ascii="Arial" w:eastAsia="Times New Roman" w:hAnsi="Arial" w:cs="Arial"/>
          <w:b/>
          <w:bCs/>
          <w:i/>
          <w:iCs/>
          <w:sz w:val="25"/>
          <w:szCs w:val="25"/>
        </w:rPr>
        <w:t>Counseling Policies</w:t>
      </w:r>
      <w:r w:rsidRPr="00E579F2">
        <w:rPr>
          <w:rFonts w:ascii="Arial" w:eastAsia="Times New Roman" w:hAnsi="Arial" w:cs="Arial"/>
          <w:sz w:val="25"/>
          <w:szCs w:val="25"/>
        </w:rPr>
        <w:t>:</w:t>
      </w:r>
      <w:r>
        <w:rPr>
          <w:rFonts w:ascii="Arial" w:eastAsia="Times New Roman" w:hAnsi="Arial" w:cs="Arial"/>
          <w:sz w:val="25"/>
          <w:szCs w:val="25"/>
        </w:rPr>
        <w:t xml:space="preserve"> </w:t>
      </w:r>
      <w:r w:rsidRPr="00E579F2">
        <w:rPr>
          <w:rFonts w:ascii="Arial" w:eastAsia="Times New Roman" w:hAnsi="Arial" w:cs="Arial"/>
          <w:sz w:val="25"/>
          <w:szCs w:val="25"/>
        </w:rPr>
        <w:t xml:space="preserve">The Telemedicine Policies &amp; Consent agreement is </w:t>
      </w:r>
      <w:r w:rsidR="003425ED">
        <w:rPr>
          <w:rFonts w:ascii="Arial" w:eastAsia="Times New Roman" w:hAnsi="Arial" w:cs="Arial"/>
          <w:sz w:val="25"/>
          <w:szCs w:val="25"/>
        </w:rPr>
        <w:t xml:space="preserve">an addendum to the Informed Consent Document.  </w:t>
      </w:r>
      <w:r w:rsidRPr="00E579F2">
        <w:rPr>
          <w:rFonts w:ascii="Arial" w:eastAsia="Times New Roman" w:hAnsi="Arial" w:cs="Arial"/>
          <w:sz w:val="25"/>
          <w:szCs w:val="25"/>
        </w:rPr>
        <w:t>All information in the</w:t>
      </w:r>
      <w:r w:rsidR="003425ED">
        <w:rPr>
          <w:rFonts w:ascii="Arial" w:eastAsia="Times New Roman" w:hAnsi="Arial" w:cs="Arial"/>
          <w:sz w:val="25"/>
          <w:szCs w:val="25"/>
        </w:rPr>
        <w:t>se</w:t>
      </w:r>
      <w:r w:rsidRPr="00E579F2">
        <w:rPr>
          <w:rFonts w:ascii="Arial" w:eastAsia="Times New Roman" w:hAnsi="Arial" w:cs="Arial"/>
          <w:sz w:val="25"/>
          <w:szCs w:val="25"/>
        </w:rPr>
        <w:t xml:space="preserve"> Counseling Policies </w:t>
      </w:r>
      <w:r w:rsidR="003425ED">
        <w:rPr>
          <w:rFonts w:ascii="Arial" w:eastAsia="Times New Roman" w:hAnsi="Arial" w:cs="Arial"/>
          <w:sz w:val="25"/>
          <w:szCs w:val="25"/>
        </w:rPr>
        <w:t xml:space="preserve">are </w:t>
      </w:r>
      <w:r w:rsidRPr="00E579F2">
        <w:rPr>
          <w:rFonts w:ascii="Arial" w:eastAsia="Times New Roman" w:hAnsi="Arial" w:cs="Arial"/>
          <w:sz w:val="25"/>
          <w:szCs w:val="25"/>
        </w:rPr>
        <w:t>about our professional services and business policies, as well as responsibilities and expectations of you as the clien</w:t>
      </w:r>
      <w:r w:rsidR="003425ED">
        <w:rPr>
          <w:rFonts w:ascii="Arial" w:eastAsia="Times New Roman" w:hAnsi="Arial" w:cs="Arial"/>
          <w:sz w:val="25"/>
          <w:szCs w:val="25"/>
        </w:rPr>
        <w:t>t during</w:t>
      </w:r>
      <w:r w:rsidRPr="00E579F2">
        <w:rPr>
          <w:rFonts w:ascii="Arial" w:eastAsia="Times New Roman" w:hAnsi="Arial" w:cs="Arial"/>
          <w:sz w:val="25"/>
          <w:szCs w:val="25"/>
        </w:rPr>
        <w:t xml:space="preserve"> </w:t>
      </w:r>
      <w:r w:rsidR="003425ED">
        <w:rPr>
          <w:rFonts w:ascii="Arial" w:eastAsia="Times New Roman" w:hAnsi="Arial" w:cs="Arial"/>
          <w:sz w:val="25"/>
          <w:szCs w:val="25"/>
        </w:rPr>
        <w:t>t</w:t>
      </w:r>
      <w:r w:rsidRPr="00E579F2">
        <w:rPr>
          <w:rFonts w:ascii="Arial" w:eastAsia="Times New Roman" w:hAnsi="Arial" w:cs="Arial"/>
          <w:sz w:val="25"/>
          <w:szCs w:val="25"/>
        </w:rPr>
        <w:t xml:space="preserve">elemedicine services. </w:t>
      </w:r>
    </w:p>
    <w:p w14:paraId="2317F3BD" w14:textId="68EE4FD5" w:rsidR="003425ED" w:rsidRDefault="003425ED" w:rsidP="00B00AC3">
      <w:pPr>
        <w:rPr>
          <w:rFonts w:ascii="Arial" w:eastAsia="Times New Roman" w:hAnsi="Arial" w:cs="Arial"/>
          <w:sz w:val="25"/>
          <w:szCs w:val="25"/>
        </w:rPr>
      </w:pPr>
    </w:p>
    <w:p w14:paraId="197984BC" w14:textId="77777777" w:rsidR="003425ED" w:rsidRDefault="003425ED" w:rsidP="00B00AC3">
      <w:pPr>
        <w:rPr>
          <w:rFonts w:ascii="Arial" w:eastAsia="Times New Roman" w:hAnsi="Arial" w:cs="Arial"/>
          <w:sz w:val="25"/>
          <w:szCs w:val="25"/>
        </w:rPr>
      </w:pPr>
    </w:p>
    <w:p w14:paraId="3DAC5C95" w14:textId="77777777" w:rsidR="003425ED" w:rsidRDefault="003425ED" w:rsidP="00B00AC3">
      <w:pPr>
        <w:rPr>
          <w:rFonts w:ascii="Arial" w:eastAsia="Times New Roman" w:hAnsi="Arial" w:cs="Arial"/>
          <w:b/>
          <w:bCs/>
          <w:i/>
          <w:iCs/>
          <w:sz w:val="25"/>
          <w:szCs w:val="25"/>
        </w:rPr>
      </w:pPr>
    </w:p>
    <w:p w14:paraId="01CA7B0B" w14:textId="77777777" w:rsidR="003425ED" w:rsidRDefault="003425ED" w:rsidP="00B00AC3">
      <w:pPr>
        <w:rPr>
          <w:rFonts w:ascii="Arial" w:eastAsia="Times New Roman" w:hAnsi="Arial" w:cs="Arial"/>
          <w:b/>
          <w:bCs/>
          <w:i/>
          <w:iCs/>
          <w:sz w:val="25"/>
          <w:szCs w:val="25"/>
        </w:rPr>
      </w:pPr>
    </w:p>
    <w:p w14:paraId="2784AA78" w14:textId="0878FDBE" w:rsidR="00B00AC3" w:rsidRDefault="00B00AC3" w:rsidP="00B00AC3">
      <w:pPr>
        <w:rPr>
          <w:rFonts w:ascii="Arial" w:eastAsia="Times New Roman" w:hAnsi="Arial" w:cs="Arial"/>
          <w:sz w:val="25"/>
          <w:szCs w:val="25"/>
        </w:rPr>
      </w:pPr>
      <w:r w:rsidRPr="00E579F2">
        <w:rPr>
          <w:rFonts w:ascii="Arial" w:eastAsia="Times New Roman" w:hAnsi="Arial" w:cs="Arial"/>
          <w:b/>
          <w:bCs/>
          <w:i/>
          <w:iCs/>
          <w:sz w:val="25"/>
          <w:szCs w:val="25"/>
        </w:rPr>
        <w:t>Telemedicine Consent:</w:t>
      </w:r>
      <w:r>
        <w:rPr>
          <w:rFonts w:ascii="Arial" w:eastAsia="Times New Roman" w:hAnsi="Arial" w:cs="Arial"/>
          <w:b/>
          <w:bCs/>
          <w:i/>
          <w:iCs/>
          <w:sz w:val="25"/>
          <w:szCs w:val="25"/>
        </w:rPr>
        <w:t xml:space="preserve"> </w:t>
      </w:r>
      <w:r w:rsidRPr="00E579F2">
        <w:rPr>
          <w:rFonts w:ascii="Arial" w:eastAsia="Times New Roman" w:hAnsi="Arial" w:cs="Arial"/>
          <w:sz w:val="25"/>
          <w:szCs w:val="25"/>
        </w:rPr>
        <w:t>You are providing consent to engag</w:t>
      </w:r>
      <w:r w:rsidR="003425ED">
        <w:rPr>
          <w:rFonts w:ascii="Arial" w:eastAsia="Times New Roman" w:hAnsi="Arial" w:cs="Arial"/>
          <w:sz w:val="25"/>
          <w:szCs w:val="25"/>
        </w:rPr>
        <w:t xml:space="preserve">e </w:t>
      </w:r>
      <w:r w:rsidRPr="00E579F2">
        <w:rPr>
          <w:rFonts w:ascii="Arial" w:eastAsia="Times New Roman" w:hAnsi="Arial" w:cs="Arial"/>
          <w:sz w:val="25"/>
          <w:szCs w:val="25"/>
        </w:rPr>
        <w:t xml:space="preserve">in </w:t>
      </w:r>
      <w:r w:rsidR="003425ED">
        <w:rPr>
          <w:rFonts w:ascii="Arial" w:eastAsia="Times New Roman" w:hAnsi="Arial" w:cs="Arial"/>
          <w:sz w:val="25"/>
          <w:szCs w:val="25"/>
        </w:rPr>
        <w:t>t</w:t>
      </w:r>
      <w:r w:rsidRPr="00E579F2">
        <w:rPr>
          <w:rFonts w:ascii="Arial" w:eastAsia="Times New Roman" w:hAnsi="Arial" w:cs="Arial"/>
          <w:sz w:val="25"/>
          <w:szCs w:val="25"/>
        </w:rPr>
        <w:t>elemedicine as part of your</w:t>
      </w:r>
      <w:r>
        <w:rPr>
          <w:rFonts w:ascii="Arial" w:eastAsia="Times New Roman" w:hAnsi="Arial" w:cs="Arial"/>
          <w:sz w:val="25"/>
          <w:szCs w:val="25"/>
        </w:rPr>
        <w:t xml:space="preserve"> </w:t>
      </w:r>
      <w:r w:rsidRPr="00E579F2">
        <w:rPr>
          <w:rFonts w:ascii="Arial" w:eastAsia="Times New Roman" w:hAnsi="Arial" w:cs="Arial"/>
          <w:sz w:val="25"/>
          <w:szCs w:val="25"/>
        </w:rPr>
        <w:t xml:space="preserve">treatment with </w:t>
      </w:r>
      <w:r>
        <w:rPr>
          <w:rFonts w:ascii="Arial" w:eastAsia="Times New Roman" w:hAnsi="Arial" w:cs="Arial"/>
          <w:sz w:val="25"/>
          <w:szCs w:val="25"/>
        </w:rPr>
        <w:t>Beyond the Brain Therapies</w:t>
      </w:r>
      <w:r w:rsidRPr="00E579F2">
        <w:rPr>
          <w:rFonts w:ascii="Arial" w:eastAsia="Times New Roman" w:hAnsi="Arial" w:cs="Arial"/>
          <w:sz w:val="25"/>
          <w:szCs w:val="25"/>
        </w:rPr>
        <w:t xml:space="preserve"> and your therapist. You understand that “Telemedicine” includes the practice of health care delivery, diagnosis, consultation, treatment, transfer of</w:t>
      </w:r>
      <w:r>
        <w:rPr>
          <w:rFonts w:ascii="Arial" w:eastAsia="Times New Roman" w:hAnsi="Arial" w:cs="Arial"/>
          <w:sz w:val="25"/>
          <w:szCs w:val="25"/>
        </w:rPr>
        <w:t xml:space="preserve"> </w:t>
      </w:r>
      <w:r w:rsidRPr="00E579F2">
        <w:rPr>
          <w:rFonts w:ascii="Arial" w:eastAsia="Times New Roman" w:hAnsi="Arial" w:cs="Arial"/>
          <w:sz w:val="25"/>
          <w:szCs w:val="25"/>
        </w:rPr>
        <w:t xml:space="preserve">personal health information, and education using interactive audio, video, or data communications. You understand the information provided </w:t>
      </w:r>
      <w:r w:rsidR="003425ED">
        <w:rPr>
          <w:rFonts w:ascii="Arial" w:eastAsia="Times New Roman" w:hAnsi="Arial" w:cs="Arial"/>
          <w:sz w:val="25"/>
          <w:szCs w:val="25"/>
        </w:rPr>
        <w:t>in the previous pages</w:t>
      </w:r>
      <w:r w:rsidRPr="00E579F2">
        <w:rPr>
          <w:rFonts w:ascii="Arial" w:eastAsia="Times New Roman" w:hAnsi="Arial" w:cs="Arial"/>
          <w:sz w:val="25"/>
          <w:szCs w:val="25"/>
        </w:rPr>
        <w:t xml:space="preserve"> regarding </w:t>
      </w:r>
      <w:r w:rsidR="003425ED">
        <w:rPr>
          <w:rFonts w:ascii="Arial" w:eastAsia="Times New Roman" w:hAnsi="Arial" w:cs="Arial"/>
          <w:sz w:val="25"/>
          <w:szCs w:val="25"/>
        </w:rPr>
        <w:t>t</w:t>
      </w:r>
      <w:r w:rsidRPr="00E579F2">
        <w:rPr>
          <w:rFonts w:ascii="Arial" w:eastAsia="Times New Roman" w:hAnsi="Arial" w:cs="Arial"/>
          <w:sz w:val="25"/>
          <w:szCs w:val="25"/>
        </w:rPr>
        <w:t>elemedicine</w:t>
      </w:r>
      <w:r>
        <w:rPr>
          <w:rFonts w:ascii="Arial" w:eastAsia="Times New Roman" w:hAnsi="Arial" w:cs="Arial"/>
          <w:sz w:val="25"/>
          <w:szCs w:val="25"/>
        </w:rPr>
        <w:t xml:space="preserve"> </w:t>
      </w:r>
      <w:r w:rsidR="003425ED">
        <w:rPr>
          <w:rFonts w:ascii="Arial" w:eastAsia="Times New Roman" w:hAnsi="Arial" w:cs="Arial"/>
          <w:sz w:val="25"/>
          <w:szCs w:val="25"/>
        </w:rPr>
        <w:t xml:space="preserve">risks.   </w:t>
      </w:r>
      <w:proofErr w:type="gramStart"/>
      <w:r w:rsidR="003425ED">
        <w:rPr>
          <w:rFonts w:ascii="Arial" w:eastAsia="Times New Roman" w:hAnsi="Arial" w:cs="Arial"/>
          <w:sz w:val="25"/>
          <w:szCs w:val="25"/>
        </w:rPr>
        <w:t>You</w:t>
      </w:r>
      <w:proofErr w:type="gramEnd"/>
      <w:r w:rsidR="003425ED">
        <w:rPr>
          <w:rFonts w:ascii="Arial" w:eastAsia="Times New Roman" w:hAnsi="Arial" w:cs="Arial"/>
          <w:sz w:val="25"/>
          <w:szCs w:val="25"/>
        </w:rPr>
        <w:t xml:space="preserve"> furthermore, h</w:t>
      </w:r>
      <w:r w:rsidRPr="00E579F2">
        <w:rPr>
          <w:rFonts w:ascii="Arial" w:eastAsia="Times New Roman" w:hAnsi="Arial" w:cs="Arial"/>
          <w:sz w:val="25"/>
          <w:szCs w:val="25"/>
        </w:rPr>
        <w:t xml:space="preserve">ave discussed </w:t>
      </w:r>
      <w:r w:rsidR="003425ED">
        <w:rPr>
          <w:rFonts w:ascii="Arial" w:eastAsia="Times New Roman" w:hAnsi="Arial" w:cs="Arial"/>
          <w:sz w:val="25"/>
          <w:szCs w:val="25"/>
        </w:rPr>
        <w:t xml:space="preserve">any questions and offer </w:t>
      </w:r>
      <w:r w:rsidRPr="00E579F2">
        <w:rPr>
          <w:rFonts w:ascii="Arial" w:eastAsia="Times New Roman" w:hAnsi="Arial" w:cs="Arial"/>
          <w:sz w:val="25"/>
          <w:szCs w:val="25"/>
        </w:rPr>
        <w:t>consent</w:t>
      </w:r>
      <w:r w:rsidR="003425ED">
        <w:rPr>
          <w:rFonts w:ascii="Arial" w:eastAsia="Times New Roman" w:hAnsi="Arial" w:cs="Arial"/>
          <w:sz w:val="25"/>
          <w:szCs w:val="25"/>
        </w:rPr>
        <w:t xml:space="preserve"> to begin therapy.   Please make sure that </w:t>
      </w:r>
      <w:r w:rsidR="00722AC7">
        <w:rPr>
          <w:rFonts w:ascii="Arial" w:eastAsia="Times New Roman" w:hAnsi="Arial" w:cs="Arial"/>
          <w:sz w:val="25"/>
          <w:szCs w:val="25"/>
        </w:rPr>
        <w:t>a</w:t>
      </w:r>
      <w:r w:rsidR="00722AC7" w:rsidRPr="00E579F2">
        <w:rPr>
          <w:rFonts w:ascii="Arial" w:eastAsia="Times New Roman" w:hAnsi="Arial" w:cs="Arial"/>
          <w:sz w:val="25"/>
          <w:szCs w:val="25"/>
        </w:rPr>
        <w:t>ll</w:t>
      </w:r>
      <w:r w:rsidR="003425ED">
        <w:rPr>
          <w:rFonts w:ascii="Arial" w:eastAsia="Times New Roman" w:hAnsi="Arial" w:cs="Arial"/>
          <w:sz w:val="25"/>
          <w:szCs w:val="25"/>
        </w:rPr>
        <w:t xml:space="preserve"> your </w:t>
      </w:r>
      <w:r w:rsidRPr="00E579F2">
        <w:rPr>
          <w:rFonts w:ascii="Arial" w:eastAsia="Times New Roman" w:hAnsi="Arial" w:cs="Arial"/>
          <w:sz w:val="25"/>
          <w:szCs w:val="25"/>
        </w:rPr>
        <w:t>questions have been answered to your</w:t>
      </w:r>
      <w:r>
        <w:rPr>
          <w:rFonts w:ascii="Arial" w:eastAsia="Times New Roman" w:hAnsi="Arial" w:cs="Arial"/>
          <w:sz w:val="25"/>
          <w:szCs w:val="25"/>
        </w:rPr>
        <w:t xml:space="preserve"> </w:t>
      </w:r>
      <w:r w:rsidRPr="00E579F2">
        <w:rPr>
          <w:rFonts w:ascii="Arial" w:eastAsia="Times New Roman" w:hAnsi="Arial" w:cs="Arial"/>
          <w:sz w:val="25"/>
          <w:szCs w:val="25"/>
        </w:rPr>
        <w:t xml:space="preserve">satisfaction. </w:t>
      </w:r>
    </w:p>
    <w:p w14:paraId="074CDB2D" w14:textId="77777777" w:rsidR="003425ED" w:rsidRDefault="003425ED" w:rsidP="00B00AC3">
      <w:pPr>
        <w:rPr>
          <w:rFonts w:ascii="Arial" w:eastAsia="Times New Roman" w:hAnsi="Arial" w:cs="Arial"/>
          <w:sz w:val="25"/>
          <w:szCs w:val="25"/>
        </w:rPr>
      </w:pPr>
    </w:p>
    <w:p w14:paraId="278C8DC5" w14:textId="5A7FECB0" w:rsidR="00B00AC3" w:rsidRDefault="00B00AC3" w:rsidP="00B00AC3">
      <w:pPr>
        <w:rPr>
          <w:rFonts w:ascii="Arial" w:eastAsia="Times New Roman" w:hAnsi="Arial" w:cs="Arial"/>
          <w:b/>
          <w:bCs/>
          <w:sz w:val="25"/>
          <w:szCs w:val="25"/>
        </w:rPr>
      </w:pPr>
      <w:r w:rsidRPr="00E579F2">
        <w:rPr>
          <w:rFonts w:ascii="Arial" w:eastAsia="Times New Roman" w:hAnsi="Arial" w:cs="Arial"/>
          <w:b/>
          <w:bCs/>
          <w:sz w:val="25"/>
          <w:szCs w:val="25"/>
        </w:rPr>
        <w:t xml:space="preserve">My signature below indicates that I have read, understand, and consent to treatment and the provisions outlined </w:t>
      </w:r>
      <w:proofErr w:type="gramStart"/>
      <w:r w:rsidRPr="00E579F2">
        <w:rPr>
          <w:rFonts w:ascii="Arial" w:eastAsia="Times New Roman" w:hAnsi="Arial" w:cs="Arial"/>
          <w:b/>
          <w:bCs/>
          <w:sz w:val="25"/>
          <w:szCs w:val="25"/>
        </w:rPr>
        <w:t>in:</w:t>
      </w:r>
      <w:proofErr w:type="gramEnd"/>
      <w:r w:rsidRPr="00E579F2">
        <w:rPr>
          <w:rFonts w:ascii="Arial" w:eastAsia="Times New Roman" w:hAnsi="Arial" w:cs="Arial"/>
          <w:b/>
          <w:bCs/>
          <w:sz w:val="25"/>
          <w:szCs w:val="25"/>
        </w:rPr>
        <w:t xml:space="preserve"> 1) this Informed Consent form for participation in telemedicine treatment 2) </w:t>
      </w:r>
      <w:r w:rsidR="00722AC7">
        <w:rPr>
          <w:rFonts w:ascii="Arial" w:eastAsia="Times New Roman" w:hAnsi="Arial" w:cs="Arial"/>
          <w:b/>
          <w:bCs/>
          <w:sz w:val="25"/>
          <w:szCs w:val="25"/>
        </w:rPr>
        <w:t xml:space="preserve">Client </w:t>
      </w:r>
      <w:r w:rsidR="003425ED">
        <w:rPr>
          <w:rFonts w:ascii="Arial" w:eastAsia="Times New Roman" w:hAnsi="Arial" w:cs="Arial"/>
          <w:b/>
          <w:bCs/>
          <w:sz w:val="25"/>
          <w:szCs w:val="25"/>
        </w:rPr>
        <w:t xml:space="preserve">Informed Consent and </w:t>
      </w:r>
      <w:r w:rsidR="00722AC7">
        <w:rPr>
          <w:rFonts w:ascii="Arial" w:eastAsia="Times New Roman" w:hAnsi="Arial" w:cs="Arial"/>
          <w:b/>
          <w:bCs/>
          <w:sz w:val="25"/>
          <w:szCs w:val="25"/>
        </w:rPr>
        <w:t>3) Patient Information</w:t>
      </w:r>
      <w:r w:rsidRPr="00E579F2">
        <w:rPr>
          <w:rFonts w:ascii="Arial" w:eastAsia="Times New Roman" w:hAnsi="Arial" w:cs="Arial"/>
          <w:b/>
          <w:bCs/>
          <w:sz w:val="25"/>
          <w:szCs w:val="25"/>
        </w:rPr>
        <w:t xml:space="preserve"> including Notice of Privacy Practices </w:t>
      </w:r>
      <w:r w:rsidR="00722AC7">
        <w:rPr>
          <w:rFonts w:ascii="Arial" w:eastAsia="Times New Roman" w:hAnsi="Arial" w:cs="Arial"/>
          <w:b/>
          <w:bCs/>
          <w:sz w:val="25"/>
          <w:szCs w:val="25"/>
        </w:rPr>
        <w:t>(HIPPA)</w:t>
      </w:r>
    </w:p>
    <w:p w14:paraId="78A7F1A7" w14:textId="77777777" w:rsidR="00722AC7" w:rsidRDefault="00722AC7" w:rsidP="00B00AC3">
      <w:pPr>
        <w:rPr>
          <w:rFonts w:ascii="Arial" w:eastAsia="Times New Roman" w:hAnsi="Arial" w:cs="Arial"/>
          <w:sz w:val="25"/>
          <w:szCs w:val="25"/>
        </w:rPr>
      </w:pPr>
    </w:p>
    <w:p w14:paraId="56277FAE" w14:textId="77777777" w:rsidR="00B00AC3" w:rsidRPr="00722AC7" w:rsidRDefault="00B00AC3" w:rsidP="00B00AC3">
      <w:pPr>
        <w:rPr>
          <w:rFonts w:ascii="Arial" w:eastAsia="Times New Roman" w:hAnsi="Arial" w:cs="Arial"/>
          <w:b/>
          <w:bCs/>
          <w:sz w:val="23"/>
          <w:szCs w:val="23"/>
        </w:rPr>
      </w:pPr>
      <w:r w:rsidRPr="00722AC7">
        <w:rPr>
          <w:rFonts w:ascii="Arial" w:eastAsia="Times New Roman" w:hAnsi="Arial" w:cs="Arial"/>
          <w:b/>
          <w:bCs/>
          <w:sz w:val="23"/>
          <w:szCs w:val="23"/>
        </w:rPr>
        <w:t>Client Full Name: __________________________________________</w:t>
      </w:r>
    </w:p>
    <w:p w14:paraId="445A0A21" w14:textId="2380B136" w:rsidR="00B00AC3" w:rsidRDefault="00B00AC3" w:rsidP="00722AC7">
      <w:pPr>
        <w:tabs>
          <w:tab w:val="left" w:pos="8895"/>
        </w:tabs>
        <w:rPr>
          <w:rFonts w:ascii="Arial" w:eastAsia="Times New Roman" w:hAnsi="Arial" w:cs="Arial"/>
          <w:b/>
          <w:bCs/>
          <w:sz w:val="23"/>
          <w:szCs w:val="23"/>
        </w:rPr>
      </w:pPr>
      <w:r w:rsidRPr="00722AC7">
        <w:rPr>
          <w:rFonts w:ascii="Arial" w:eastAsia="Times New Roman" w:hAnsi="Arial" w:cs="Arial"/>
          <w:b/>
          <w:bCs/>
          <w:sz w:val="23"/>
          <w:szCs w:val="23"/>
        </w:rPr>
        <w:t>Nickname/Preferred Name: _________________Client DOB: _____________</w:t>
      </w:r>
      <w:r w:rsidR="00722AC7">
        <w:rPr>
          <w:rFonts w:ascii="Arial" w:eastAsia="Times New Roman" w:hAnsi="Arial" w:cs="Arial"/>
          <w:b/>
          <w:bCs/>
          <w:sz w:val="23"/>
          <w:szCs w:val="23"/>
        </w:rPr>
        <w:tab/>
      </w:r>
    </w:p>
    <w:p w14:paraId="1B1B2535" w14:textId="77777777" w:rsidR="00722AC7" w:rsidRPr="00722AC7" w:rsidRDefault="00722AC7" w:rsidP="00722AC7">
      <w:pPr>
        <w:tabs>
          <w:tab w:val="left" w:pos="8895"/>
        </w:tabs>
        <w:rPr>
          <w:rFonts w:ascii="Arial" w:eastAsia="Times New Roman" w:hAnsi="Arial" w:cs="Arial"/>
          <w:b/>
          <w:bCs/>
          <w:sz w:val="23"/>
          <w:szCs w:val="23"/>
        </w:rPr>
      </w:pPr>
    </w:p>
    <w:p w14:paraId="4D437E9C" w14:textId="77777777" w:rsidR="00B00AC3" w:rsidRDefault="00B00AC3" w:rsidP="00B00AC3">
      <w:pPr>
        <w:rPr>
          <w:rFonts w:ascii="Arial" w:eastAsia="Times New Roman" w:hAnsi="Arial" w:cs="Arial"/>
          <w:b/>
          <w:bCs/>
          <w:i/>
          <w:iCs/>
          <w:sz w:val="20"/>
          <w:szCs w:val="20"/>
        </w:rPr>
      </w:pPr>
      <w:r w:rsidRPr="00E579F2">
        <w:rPr>
          <w:rFonts w:ascii="Arial" w:eastAsia="Times New Roman" w:hAnsi="Arial" w:cs="Arial"/>
          <w:b/>
          <w:bCs/>
          <w:i/>
          <w:iCs/>
          <w:sz w:val="20"/>
          <w:szCs w:val="20"/>
        </w:rPr>
        <w:t>If client is a minor, please print name of parent/guardian(s) signing on behalf of</w:t>
      </w:r>
      <w:r w:rsidRPr="00D034F9">
        <w:rPr>
          <w:rFonts w:ascii="Arial" w:eastAsia="Times New Roman" w:hAnsi="Arial" w:cs="Arial"/>
          <w:b/>
          <w:bCs/>
          <w:i/>
          <w:iCs/>
          <w:sz w:val="20"/>
          <w:szCs w:val="20"/>
        </w:rPr>
        <w:t xml:space="preserve"> the client:</w:t>
      </w:r>
    </w:p>
    <w:p w14:paraId="315D12B8" w14:textId="77777777" w:rsidR="00B00AC3" w:rsidRPr="00D034F9" w:rsidRDefault="00B00AC3" w:rsidP="00B00AC3">
      <w:pPr>
        <w:rPr>
          <w:rFonts w:ascii="Arial" w:eastAsia="Times New Roman" w:hAnsi="Arial" w:cs="Arial"/>
          <w:sz w:val="20"/>
          <w:szCs w:val="20"/>
        </w:rPr>
      </w:pPr>
      <w:r>
        <w:rPr>
          <w:rFonts w:ascii="Arial" w:eastAsia="Times New Roman" w:hAnsi="Arial" w:cs="Arial"/>
          <w:sz w:val="20"/>
          <w:szCs w:val="20"/>
        </w:rPr>
        <w:t>_______________________________________________</w:t>
      </w:r>
      <w:r w:rsidRPr="00730A6F">
        <w:rPr>
          <w:rFonts w:ascii="Arial" w:eastAsia="Times New Roman" w:hAnsi="Arial" w:cs="Arial"/>
          <w:sz w:val="20"/>
          <w:szCs w:val="20"/>
        </w:rPr>
        <w:t xml:space="preserve"> </w:t>
      </w:r>
      <w:r w:rsidRPr="00D034F9">
        <w:rPr>
          <w:rFonts w:ascii="Arial" w:eastAsia="Times New Roman" w:hAnsi="Arial" w:cs="Arial"/>
          <w:sz w:val="20"/>
          <w:szCs w:val="20"/>
        </w:rPr>
        <w:t>Relationship to Client</w:t>
      </w:r>
      <w:r>
        <w:rPr>
          <w:rFonts w:ascii="Arial" w:eastAsia="Times New Roman" w:hAnsi="Arial" w:cs="Arial"/>
          <w:sz w:val="20"/>
          <w:szCs w:val="20"/>
        </w:rPr>
        <w:t>________________</w:t>
      </w:r>
    </w:p>
    <w:p w14:paraId="5AA3F3D6" w14:textId="77777777" w:rsidR="00B00AC3" w:rsidRPr="00730A6F" w:rsidRDefault="00B00AC3" w:rsidP="00B00AC3">
      <w:pPr>
        <w:rPr>
          <w:rFonts w:ascii="Arial" w:eastAsia="Times New Roman" w:hAnsi="Arial" w:cs="Arial"/>
          <w:sz w:val="20"/>
          <w:szCs w:val="20"/>
        </w:rPr>
      </w:pPr>
      <w:r w:rsidRPr="00E579F2">
        <w:rPr>
          <w:rFonts w:ascii="Arial" w:eastAsia="Times New Roman" w:hAnsi="Arial" w:cs="Arial"/>
          <w:sz w:val="20"/>
          <w:szCs w:val="20"/>
        </w:rPr>
        <w:t>PRINT PARENT/GUARDIAN’</w:t>
      </w:r>
      <w:r w:rsidRPr="00730A6F">
        <w:rPr>
          <w:rFonts w:ascii="Arial" w:eastAsia="Times New Roman" w:hAnsi="Arial" w:cs="Arial"/>
          <w:sz w:val="20"/>
          <w:szCs w:val="20"/>
        </w:rPr>
        <w:t xml:space="preserve">S </w:t>
      </w:r>
      <w:r w:rsidRPr="00E579F2">
        <w:rPr>
          <w:rFonts w:ascii="Arial" w:eastAsia="Times New Roman" w:hAnsi="Arial" w:cs="Arial"/>
          <w:sz w:val="20"/>
          <w:szCs w:val="20"/>
        </w:rPr>
        <w:t>NAME</w:t>
      </w:r>
    </w:p>
    <w:p w14:paraId="5ECE2E29" w14:textId="77777777" w:rsidR="00B00AC3" w:rsidRPr="00730A6F" w:rsidRDefault="00B00AC3" w:rsidP="00B00AC3">
      <w:pPr>
        <w:rPr>
          <w:rFonts w:ascii="Arial" w:eastAsia="Times New Roman" w:hAnsi="Arial" w:cs="Arial"/>
          <w:sz w:val="20"/>
          <w:szCs w:val="20"/>
        </w:rPr>
      </w:pPr>
      <w:r w:rsidRPr="00730A6F">
        <w:rPr>
          <w:rFonts w:ascii="Arial" w:eastAsia="Times New Roman" w:hAnsi="Arial" w:cs="Arial"/>
          <w:sz w:val="20"/>
          <w:szCs w:val="20"/>
        </w:rPr>
        <w:t>_______________________________________________ Relationship to Client________________</w:t>
      </w:r>
    </w:p>
    <w:p w14:paraId="26CDB76F" w14:textId="77777777" w:rsidR="00B00AC3" w:rsidRPr="00730A6F" w:rsidRDefault="00B00AC3" w:rsidP="00B00AC3">
      <w:pPr>
        <w:rPr>
          <w:rFonts w:ascii="Arial" w:eastAsia="Times New Roman" w:hAnsi="Arial" w:cs="Arial"/>
          <w:sz w:val="20"/>
          <w:szCs w:val="20"/>
        </w:rPr>
      </w:pPr>
      <w:r w:rsidRPr="00E579F2">
        <w:rPr>
          <w:rFonts w:ascii="Arial" w:eastAsia="Times New Roman" w:hAnsi="Arial" w:cs="Arial"/>
          <w:sz w:val="20"/>
          <w:szCs w:val="20"/>
        </w:rPr>
        <w:t>PRINT PARENT/GUARDIAN’S NAM</w:t>
      </w:r>
      <w:r w:rsidRPr="00730A6F">
        <w:rPr>
          <w:rFonts w:ascii="Arial" w:eastAsia="Times New Roman" w:hAnsi="Arial" w:cs="Arial"/>
          <w:sz w:val="20"/>
          <w:szCs w:val="20"/>
        </w:rPr>
        <w:t xml:space="preserve">E </w:t>
      </w:r>
    </w:p>
    <w:p w14:paraId="72EE9295" w14:textId="77777777" w:rsidR="00722AC7" w:rsidRDefault="00B00AC3" w:rsidP="00B00AC3">
      <w:pPr>
        <w:rPr>
          <w:rFonts w:ascii="Arial" w:eastAsia="Times New Roman" w:hAnsi="Arial" w:cs="Arial"/>
          <w:sz w:val="20"/>
          <w:szCs w:val="20"/>
        </w:rPr>
      </w:pPr>
      <w:r w:rsidRPr="00730A6F">
        <w:rPr>
          <w:rFonts w:ascii="Arial" w:eastAsia="Times New Roman" w:hAnsi="Arial" w:cs="Arial"/>
          <w:sz w:val="20"/>
          <w:szCs w:val="20"/>
        </w:rPr>
        <w:t xml:space="preserve"> </w:t>
      </w:r>
    </w:p>
    <w:p w14:paraId="3D02DD50" w14:textId="7B6F2BC1" w:rsidR="00B00AC3" w:rsidRPr="00730A6F" w:rsidRDefault="00B00AC3" w:rsidP="00B00AC3">
      <w:pPr>
        <w:rPr>
          <w:rFonts w:ascii="Arial" w:eastAsia="Times New Roman" w:hAnsi="Arial" w:cs="Arial"/>
          <w:sz w:val="20"/>
          <w:szCs w:val="20"/>
        </w:rPr>
      </w:pPr>
      <w:r w:rsidRPr="00730A6F">
        <w:rPr>
          <w:rFonts w:ascii="Arial" w:eastAsia="Times New Roman" w:hAnsi="Arial" w:cs="Arial"/>
          <w:sz w:val="20"/>
          <w:szCs w:val="20"/>
        </w:rPr>
        <w:t xml:space="preserve">     x________________________________________   </w:t>
      </w:r>
      <w:r>
        <w:rPr>
          <w:rFonts w:ascii="Arial" w:eastAsia="Times New Roman" w:hAnsi="Arial" w:cs="Arial"/>
          <w:sz w:val="20"/>
          <w:szCs w:val="20"/>
        </w:rPr>
        <w:t xml:space="preserve">     </w:t>
      </w:r>
      <w:r w:rsidRPr="00730A6F">
        <w:rPr>
          <w:rFonts w:ascii="Arial" w:eastAsia="Times New Roman" w:hAnsi="Arial" w:cs="Arial"/>
          <w:sz w:val="20"/>
          <w:szCs w:val="20"/>
        </w:rPr>
        <w:t xml:space="preserve">_________________________ </w:t>
      </w:r>
    </w:p>
    <w:p w14:paraId="31F1248C" w14:textId="77777777" w:rsidR="00B00AC3" w:rsidRPr="00730A6F" w:rsidRDefault="00B00AC3" w:rsidP="00B00AC3">
      <w:pPr>
        <w:rPr>
          <w:rFonts w:ascii="Arial" w:eastAsia="Times New Roman" w:hAnsi="Arial" w:cs="Arial"/>
          <w:sz w:val="20"/>
          <w:szCs w:val="20"/>
        </w:rPr>
      </w:pPr>
      <w:r>
        <w:rPr>
          <w:rFonts w:ascii="Arial" w:eastAsia="Times New Roman" w:hAnsi="Arial" w:cs="Arial"/>
          <w:sz w:val="20"/>
          <w:szCs w:val="20"/>
        </w:rPr>
        <w:t xml:space="preserve">        </w:t>
      </w:r>
      <w:r w:rsidRPr="00E579F2">
        <w:rPr>
          <w:rFonts w:ascii="Arial" w:eastAsia="Times New Roman" w:hAnsi="Arial" w:cs="Arial"/>
          <w:sz w:val="20"/>
          <w:szCs w:val="20"/>
        </w:rPr>
        <w:t xml:space="preserve">Signature of Client or Legal Guardian </w:t>
      </w:r>
      <w:r w:rsidRPr="00730A6F">
        <w:rPr>
          <w:rFonts w:ascii="Arial" w:eastAsia="Times New Roman" w:hAnsi="Arial" w:cs="Arial"/>
          <w:sz w:val="20"/>
          <w:szCs w:val="20"/>
        </w:rPr>
        <w:t>1                         Date</w:t>
      </w:r>
    </w:p>
    <w:p w14:paraId="0B13EA93" w14:textId="77777777" w:rsidR="00B00AC3" w:rsidRDefault="00B00AC3" w:rsidP="00B00AC3">
      <w:pPr>
        <w:rPr>
          <w:rFonts w:ascii="Arial" w:eastAsia="Times New Roman" w:hAnsi="Arial" w:cs="Arial"/>
          <w:sz w:val="23"/>
          <w:szCs w:val="23"/>
        </w:rPr>
      </w:pPr>
      <w:r>
        <w:rPr>
          <w:rFonts w:ascii="Arial" w:eastAsia="Times New Roman" w:hAnsi="Arial" w:cs="Arial"/>
          <w:sz w:val="23"/>
          <w:szCs w:val="23"/>
        </w:rPr>
        <w:t xml:space="preserve">     x___________________________________      ______________________</w:t>
      </w:r>
    </w:p>
    <w:p w14:paraId="161AC978" w14:textId="77777777" w:rsidR="00B00AC3" w:rsidRDefault="00B00AC3" w:rsidP="00B00AC3">
      <w:pPr>
        <w:rPr>
          <w:rFonts w:ascii="Arial" w:eastAsia="Times New Roman" w:hAnsi="Arial" w:cs="Arial"/>
          <w:sz w:val="20"/>
          <w:szCs w:val="20"/>
        </w:rPr>
      </w:pPr>
      <w:r>
        <w:rPr>
          <w:rFonts w:ascii="Arial" w:eastAsia="Times New Roman" w:hAnsi="Arial" w:cs="Arial"/>
          <w:sz w:val="20"/>
          <w:szCs w:val="20"/>
        </w:rPr>
        <w:t xml:space="preserve">         </w:t>
      </w:r>
      <w:r w:rsidRPr="00E579F2">
        <w:rPr>
          <w:rFonts w:ascii="Arial" w:eastAsia="Times New Roman" w:hAnsi="Arial" w:cs="Arial"/>
          <w:sz w:val="20"/>
          <w:szCs w:val="20"/>
        </w:rPr>
        <w:t>Legal Guardian 2</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r w:rsidRPr="00E579F2">
        <w:rPr>
          <w:rFonts w:ascii="Arial" w:eastAsia="Times New Roman" w:hAnsi="Arial" w:cs="Arial"/>
          <w:sz w:val="20"/>
          <w:szCs w:val="20"/>
        </w:rPr>
        <w:t>Date</w:t>
      </w:r>
    </w:p>
    <w:p w14:paraId="7F17DBF0" w14:textId="77777777" w:rsidR="00722AC7" w:rsidRDefault="00722AC7" w:rsidP="00B00AC3">
      <w:pPr>
        <w:rPr>
          <w:rFonts w:ascii="Arial" w:hAnsi="Arial" w:cs="Arial"/>
          <w:b/>
          <w:bCs/>
          <w:i/>
          <w:iCs/>
          <w:sz w:val="30"/>
          <w:szCs w:val="30"/>
        </w:rPr>
      </w:pPr>
    </w:p>
    <w:p w14:paraId="0AF9A7AA" w14:textId="77777777" w:rsidR="00722AC7" w:rsidRDefault="00722AC7" w:rsidP="00B00AC3">
      <w:pPr>
        <w:rPr>
          <w:rFonts w:ascii="Arial" w:hAnsi="Arial" w:cs="Arial"/>
          <w:b/>
          <w:bCs/>
          <w:i/>
          <w:iCs/>
          <w:sz w:val="30"/>
          <w:szCs w:val="30"/>
        </w:rPr>
      </w:pPr>
    </w:p>
    <w:p w14:paraId="296FED4A" w14:textId="77777777" w:rsidR="00722AC7" w:rsidRDefault="00722AC7" w:rsidP="00B00AC3">
      <w:pPr>
        <w:rPr>
          <w:rFonts w:ascii="Arial" w:hAnsi="Arial" w:cs="Arial"/>
          <w:b/>
          <w:bCs/>
          <w:i/>
          <w:iCs/>
          <w:sz w:val="30"/>
          <w:szCs w:val="30"/>
        </w:rPr>
      </w:pPr>
    </w:p>
    <w:p w14:paraId="7D4F3BA5" w14:textId="77777777" w:rsidR="00722AC7" w:rsidRDefault="00722AC7" w:rsidP="00B00AC3">
      <w:pPr>
        <w:rPr>
          <w:rFonts w:ascii="Arial" w:hAnsi="Arial" w:cs="Arial"/>
          <w:b/>
          <w:bCs/>
          <w:i/>
          <w:iCs/>
          <w:sz w:val="30"/>
          <w:szCs w:val="30"/>
        </w:rPr>
      </w:pPr>
    </w:p>
    <w:p w14:paraId="1CAFBFB0" w14:textId="45EF02E7" w:rsidR="00B00AC3" w:rsidRPr="00427949" w:rsidRDefault="00B00AC3" w:rsidP="00B00AC3">
      <w:pPr>
        <w:rPr>
          <w:rFonts w:ascii="Arial" w:hAnsi="Arial" w:cs="Arial"/>
          <w:b/>
          <w:bCs/>
          <w:i/>
          <w:iCs/>
          <w:sz w:val="30"/>
          <w:szCs w:val="30"/>
        </w:rPr>
      </w:pPr>
      <w:r w:rsidRPr="00427949">
        <w:rPr>
          <w:rFonts w:ascii="Arial" w:hAnsi="Arial" w:cs="Arial"/>
          <w:b/>
          <w:bCs/>
          <w:i/>
          <w:iCs/>
          <w:sz w:val="30"/>
          <w:szCs w:val="30"/>
        </w:rPr>
        <w:t>Telemedicine Safety Plan</w:t>
      </w:r>
    </w:p>
    <w:p w14:paraId="1D59742B" w14:textId="77777777" w:rsidR="00B00AC3" w:rsidRDefault="00B00AC3" w:rsidP="00B00AC3">
      <w:pPr>
        <w:rPr>
          <w:rFonts w:ascii="Arial" w:hAnsi="Arial" w:cs="Arial"/>
          <w:sz w:val="25"/>
          <w:szCs w:val="25"/>
        </w:rPr>
      </w:pPr>
      <w:r>
        <w:rPr>
          <w:rFonts w:ascii="Arial" w:hAnsi="Arial" w:cs="Arial"/>
          <w:sz w:val="25"/>
          <w:szCs w:val="25"/>
        </w:rPr>
        <w:t>In case of emergency the client’s location is: ______________________________</w:t>
      </w:r>
    </w:p>
    <w:p w14:paraId="0BCA5610" w14:textId="63B02013" w:rsidR="00B00AC3" w:rsidRDefault="00B00AC3" w:rsidP="00B00AC3">
      <w:pPr>
        <w:rPr>
          <w:rFonts w:ascii="Arial" w:hAnsi="Arial" w:cs="Arial"/>
          <w:sz w:val="25"/>
          <w:szCs w:val="25"/>
        </w:rPr>
      </w:pPr>
      <w:r>
        <w:rPr>
          <w:rFonts w:ascii="Arial" w:hAnsi="Arial" w:cs="Arial"/>
          <w:sz w:val="25"/>
          <w:szCs w:val="25"/>
        </w:rPr>
        <w:t>(It is required that the client announce their location at each session when using video conferencing, and it may be required that the client be at that same location for each session for the purposes of insurance payments.)</w:t>
      </w:r>
    </w:p>
    <w:p w14:paraId="76CB71E9" w14:textId="77777777" w:rsidR="00722AC7" w:rsidRDefault="00722AC7" w:rsidP="00B00AC3">
      <w:pPr>
        <w:rPr>
          <w:rFonts w:ascii="Arial" w:hAnsi="Arial" w:cs="Arial"/>
          <w:sz w:val="25"/>
          <w:szCs w:val="25"/>
        </w:rPr>
      </w:pPr>
    </w:p>
    <w:p w14:paraId="6C545F61" w14:textId="77777777" w:rsidR="00B00AC3" w:rsidRPr="00722AC7" w:rsidRDefault="00B00AC3" w:rsidP="00B00AC3">
      <w:pPr>
        <w:rPr>
          <w:rFonts w:ascii="Arial" w:hAnsi="Arial" w:cs="Arial"/>
          <w:b/>
          <w:bCs/>
          <w:sz w:val="25"/>
          <w:szCs w:val="25"/>
        </w:rPr>
      </w:pPr>
      <w:r w:rsidRPr="00722AC7">
        <w:rPr>
          <w:rFonts w:ascii="Arial" w:hAnsi="Arial" w:cs="Arial"/>
          <w:b/>
          <w:bCs/>
          <w:sz w:val="25"/>
          <w:szCs w:val="25"/>
        </w:rPr>
        <w:t>Client Phone #: __________________Alternative Phone</w:t>
      </w:r>
      <w:proofErr w:type="gramStart"/>
      <w:r w:rsidRPr="00722AC7">
        <w:rPr>
          <w:rFonts w:ascii="Arial" w:hAnsi="Arial" w:cs="Arial"/>
          <w:b/>
          <w:bCs/>
          <w:sz w:val="25"/>
          <w:szCs w:val="25"/>
        </w:rPr>
        <w:t>#:_</w:t>
      </w:r>
      <w:proofErr w:type="gramEnd"/>
      <w:r w:rsidRPr="00722AC7">
        <w:rPr>
          <w:rFonts w:ascii="Arial" w:hAnsi="Arial" w:cs="Arial"/>
          <w:b/>
          <w:bCs/>
          <w:sz w:val="25"/>
          <w:szCs w:val="25"/>
        </w:rPr>
        <w:t>___________________</w:t>
      </w:r>
    </w:p>
    <w:p w14:paraId="7BDBF596" w14:textId="77777777" w:rsidR="00B00AC3" w:rsidRPr="00427949" w:rsidRDefault="00B00AC3" w:rsidP="00B00AC3">
      <w:pPr>
        <w:rPr>
          <w:rFonts w:ascii="Arial" w:hAnsi="Arial" w:cs="Arial"/>
          <w:sz w:val="20"/>
          <w:szCs w:val="20"/>
        </w:rPr>
      </w:pPr>
      <w:r w:rsidRPr="00427949">
        <w:rPr>
          <w:rFonts w:ascii="Arial" w:hAnsi="Arial" w:cs="Arial"/>
          <w:sz w:val="20"/>
          <w:szCs w:val="20"/>
        </w:rPr>
        <w:t>(The alternative phone #to reach the client</w:t>
      </w:r>
      <w:r>
        <w:rPr>
          <w:rFonts w:ascii="Arial" w:hAnsi="Arial" w:cs="Arial"/>
          <w:sz w:val="20"/>
          <w:szCs w:val="20"/>
        </w:rPr>
        <w:t xml:space="preserve"> </w:t>
      </w:r>
      <w:r w:rsidRPr="00427949">
        <w:rPr>
          <w:rFonts w:ascii="Arial" w:hAnsi="Arial" w:cs="Arial"/>
          <w:sz w:val="20"/>
          <w:szCs w:val="20"/>
        </w:rPr>
        <w:t>if the video conferencing</w:t>
      </w:r>
      <w:r>
        <w:rPr>
          <w:rFonts w:ascii="Arial" w:hAnsi="Arial" w:cs="Arial"/>
          <w:sz w:val="20"/>
          <w:szCs w:val="20"/>
        </w:rPr>
        <w:t xml:space="preserve"> </w:t>
      </w:r>
      <w:r w:rsidRPr="00427949">
        <w:rPr>
          <w:rFonts w:ascii="Arial" w:hAnsi="Arial" w:cs="Arial"/>
          <w:sz w:val="20"/>
          <w:szCs w:val="20"/>
        </w:rPr>
        <w:t>connection fails during a session.)</w:t>
      </w:r>
    </w:p>
    <w:p w14:paraId="40696451" w14:textId="75DDDEE5" w:rsidR="00B00AC3" w:rsidRPr="00722AC7" w:rsidRDefault="00B00AC3" w:rsidP="00B00AC3">
      <w:pPr>
        <w:rPr>
          <w:rFonts w:ascii="Arial" w:hAnsi="Arial" w:cs="Arial"/>
          <w:sz w:val="24"/>
          <w:szCs w:val="24"/>
        </w:rPr>
      </w:pPr>
      <w:r w:rsidRPr="00722AC7">
        <w:rPr>
          <w:rFonts w:ascii="Arial" w:hAnsi="Arial" w:cs="Arial"/>
          <w:sz w:val="24"/>
          <w:szCs w:val="24"/>
        </w:rPr>
        <w:t>Client must provide two emergency contact names and phone numbers and agrees that if there is an emergency during a session, the therapist has permission to contact the emergency contacts</w:t>
      </w:r>
    </w:p>
    <w:p w14:paraId="5BBCDCB8" w14:textId="77777777" w:rsidR="00722AC7" w:rsidRPr="00427949" w:rsidRDefault="00722AC7" w:rsidP="00B00AC3">
      <w:pPr>
        <w:rPr>
          <w:rFonts w:ascii="Arial" w:hAnsi="Arial" w:cs="Arial"/>
          <w:sz w:val="20"/>
          <w:szCs w:val="20"/>
        </w:rPr>
      </w:pPr>
    </w:p>
    <w:p w14:paraId="263A55C3" w14:textId="1199C9F8" w:rsidR="00B00AC3" w:rsidRDefault="00B00AC3" w:rsidP="00B00AC3">
      <w:pPr>
        <w:rPr>
          <w:rFonts w:ascii="Arial" w:hAnsi="Arial" w:cs="Arial"/>
          <w:sz w:val="25"/>
          <w:szCs w:val="25"/>
        </w:rPr>
      </w:pPr>
      <w:r w:rsidRPr="00722AC7">
        <w:rPr>
          <w:rFonts w:ascii="Arial" w:hAnsi="Arial" w:cs="Arial"/>
          <w:b/>
          <w:bCs/>
        </w:rPr>
        <w:t>Emergency Contact</w:t>
      </w:r>
      <w:r>
        <w:rPr>
          <w:rFonts w:ascii="Arial" w:hAnsi="Arial" w:cs="Arial"/>
          <w:sz w:val="25"/>
          <w:szCs w:val="25"/>
        </w:rPr>
        <w:t>:</w:t>
      </w:r>
    </w:p>
    <w:p w14:paraId="26F8E79E" w14:textId="77777777" w:rsidR="00B00AC3" w:rsidRDefault="00B00AC3" w:rsidP="00B00AC3">
      <w:pPr>
        <w:rPr>
          <w:rFonts w:ascii="Arial" w:hAnsi="Arial" w:cs="Arial"/>
          <w:sz w:val="28"/>
          <w:szCs w:val="28"/>
        </w:rPr>
      </w:pPr>
      <w:r w:rsidRPr="00427949">
        <w:rPr>
          <w:rFonts w:ascii="Arial" w:hAnsi="Arial" w:cs="Arial"/>
          <w:sz w:val="20"/>
          <w:szCs w:val="20"/>
        </w:rPr>
        <w:t>Name ____________________________ Relation to you________________ Ph #</w:t>
      </w:r>
      <w:r>
        <w:rPr>
          <w:rFonts w:ascii="Arial" w:hAnsi="Arial" w:cs="Arial"/>
          <w:sz w:val="28"/>
          <w:szCs w:val="28"/>
        </w:rPr>
        <w:t xml:space="preserve"> ____________</w:t>
      </w:r>
    </w:p>
    <w:p w14:paraId="0488EBDD" w14:textId="5C547977" w:rsidR="00B00AC3" w:rsidRDefault="00B00AC3" w:rsidP="00B00AC3"/>
    <w:p w14:paraId="2FC4C079" w14:textId="02E19959" w:rsidR="00722AC7" w:rsidRPr="00722AC7" w:rsidRDefault="00722AC7" w:rsidP="00B00AC3">
      <w:pPr>
        <w:rPr>
          <w:b/>
          <w:bCs/>
          <w:sz w:val="24"/>
          <w:szCs w:val="24"/>
        </w:rPr>
      </w:pPr>
      <w:r w:rsidRPr="00722AC7">
        <w:rPr>
          <w:b/>
          <w:bCs/>
          <w:sz w:val="24"/>
          <w:szCs w:val="24"/>
        </w:rPr>
        <w:t>Thankyou for going through the process which will allow us to serve you.</w:t>
      </w:r>
    </w:p>
    <w:p w14:paraId="36AF9F8B" w14:textId="0A5EC9BA" w:rsidR="00722AC7" w:rsidRDefault="00722AC7" w:rsidP="00B00AC3"/>
    <w:p w14:paraId="716D8FE0" w14:textId="26BDDA4E" w:rsidR="00722AC7" w:rsidRDefault="00722AC7" w:rsidP="00B00AC3"/>
    <w:sectPr w:rsidR="00722AC7" w:rsidSect="00644B4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FAFCD" w14:textId="77777777" w:rsidR="001D3009" w:rsidRDefault="001D3009" w:rsidP="00644B45">
      <w:pPr>
        <w:spacing w:after="0" w:line="240" w:lineRule="auto"/>
      </w:pPr>
      <w:r>
        <w:separator/>
      </w:r>
    </w:p>
  </w:endnote>
  <w:endnote w:type="continuationSeparator" w:id="0">
    <w:p w14:paraId="5A53DA49" w14:textId="77777777" w:rsidR="001D3009" w:rsidRDefault="001D3009" w:rsidP="0064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27D77" w14:textId="77777777" w:rsidR="001D3009" w:rsidRDefault="001D3009" w:rsidP="00644B45">
      <w:pPr>
        <w:spacing w:after="0" w:line="240" w:lineRule="auto"/>
      </w:pPr>
      <w:r>
        <w:separator/>
      </w:r>
    </w:p>
  </w:footnote>
  <w:footnote w:type="continuationSeparator" w:id="0">
    <w:p w14:paraId="488261A0" w14:textId="77777777" w:rsidR="001D3009" w:rsidRDefault="001D3009" w:rsidP="0064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2EE07" w14:textId="134EE3D2" w:rsidR="00644B45" w:rsidRDefault="00644B45" w:rsidP="00644B45">
    <w:pPr>
      <w:pStyle w:val="Header"/>
      <w:tabs>
        <w:tab w:val="clear" w:pos="4680"/>
        <w:tab w:val="clear" w:pos="9360"/>
        <w:tab w:val="right" w:pos="4470"/>
      </w:tabs>
      <w:rPr>
        <w:rFonts w:ascii="Arial" w:hAnsi="Arial" w:cs="Arial"/>
        <w:b/>
        <w:color w:val="003300"/>
      </w:rPr>
    </w:pPr>
    <w:r>
      <w:rPr>
        <w:rFonts w:ascii="Arial" w:hAnsi="Arial" w:cs="Arial"/>
        <w:b/>
        <w:noProof/>
        <w:color w:val="003300"/>
      </w:rPr>
      <mc:AlternateContent>
        <mc:Choice Requires="wps">
          <w:drawing>
            <wp:anchor distT="0" distB="0" distL="114300" distR="114300" simplePos="0" relativeHeight="251661312" behindDoc="0" locked="0" layoutInCell="1" allowOverlap="1" wp14:anchorId="4155FEAC" wp14:editId="6089E05B">
              <wp:simplePos x="0" y="0"/>
              <wp:positionH relativeFrom="column">
                <wp:posOffset>-142875</wp:posOffset>
              </wp:positionH>
              <wp:positionV relativeFrom="paragraph">
                <wp:posOffset>-114299</wp:posOffset>
              </wp:positionV>
              <wp:extent cx="2705100" cy="590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05100" cy="590550"/>
                      </a:xfrm>
                      <a:prstGeom prst="rect">
                        <a:avLst/>
                      </a:prstGeom>
                      <a:solidFill>
                        <a:schemeClr val="lt1"/>
                      </a:solidFill>
                      <a:ln w="6350">
                        <a:noFill/>
                      </a:ln>
                    </wps:spPr>
                    <wps:txbx>
                      <w:txbxContent>
                        <w:p w14:paraId="3FEC6F32" w14:textId="2F16AB76" w:rsidR="00644B45" w:rsidRPr="00644B45" w:rsidRDefault="00644B45">
                          <w:pPr>
                            <w:rPr>
                              <w:rStyle w:val="Hyperlink"/>
                              <w:rFonts w:ascii="Arial" w:hAnsi="Arial" w:cs="Arial"/>
                              <w:b/>
                              <w:color w:val="auto"/>
                            </w:rPr>
                          </w:pPr>
                          <w:bookmarkStart w:id="1" w:name="_Hlk34132428"/>
                          <w:r w:rsidRPr="00644B45">
                            <w:rPr>
                              <w:rFonts w:ascii="Arial" w:hAnsi="Arial" w:cs="Arial"/>
                              <w:b/>
                            </w:rPr>
                            <w:t xml:space="preserve">Beyond the Brain Therapies, Inc./dba Counseling and Mediation Solutions  </w:t>
                          </w:r>
                        </w:p>
                        <w:bookmarkEnd w:i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5FEAC" id="_x0000_t202" coordsize="21600,21600" o:spt="202" path="m,l,21600r21600,l21600,xe">
              <v:stroke joinstyle="miter"/>
              <v:path gradientshapeok="t" o:connecttype="rect"/>
            </v:shapetype>
            <v:shape id="Text Box 2" o:spid="_x0000_s1026" type="#_x0000_t202" style="position:absolute;margin-left:-11.25pt;margin-top:-9pt;width:213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" fillcolor="white [3201]" stroked="f" strokeweight=".5pt">
              <v:textbox>
                <w:txbxContent>
                  <w:p w14:paraId="3FEC6F32" w14:textId="2F16AB76" w:rsidR="00644B45" w:rsidRPr="00644B45" w:rsidRDefault="00644B45">
                    <w:pPr>
                      <w:rPr>
                        <w:rStyle w:val="Hyperlink"/>
                        <w:rFonts w:ascii="Arial" w:hAnsi="Arial" w:cs="Arial"/>
                        <w:b/>
                        <w:color w:val="auto"/>
                      </w:rPr>
                    </w:pPr>
                    <w:bookmarkStart w:id="2" w:name="_Hlk34132428"/>
                    <w:r w:rsidRPr="00644B45">
                      <w:rPr>
                        <w:rFonts w:ascii="Arial" w:hAnsi="Arial" w:cs="Arial"/>
                        <w:b/>
                      </w:rPr>
                      <w:t xml:space="preserve">Beyond the Brain Therapies, Inc./dba Counseling and Mediation Solutions  </w:t>
                    </w:r>
                  </w:p>
                  <w:bookmarkEnd w:id="2"/>
                </w:txbxContent>
              </v:textbox>
            </v:shape>
          </w:pict>
        </mc:Fallback>
      </mc:AlternateContent>
    </w:r>
    <w:r>
      <w:rPr>
        <w:noProof/>
      </w:rPr>
      <w:drawing>
        <wp:anchor distT="0" distB="0" distL="114300" distR="114300" simplePos="0" relativeHeight="251658240" behindDoc="1" locked="0" layoutInCell="1" allowOverlap="1" wp14:anchorId="5A57CFF9" wp14:editId="29CA010C">
          <wp:simplePos x="0" y="0"/>
          <wp:positionH relativeFrom="margin">
            <wp:posOffset>2523490</wp:posOffset>
          </wp:positionH>
          <wp:positionV relativeFrom="page">
            <wp:align>top</wp:align>
          </wp:positionV>
          <wp:extent cx="1962150" cy="13576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Final Logo.png"/>
                  <pic:cNvPicPr/>
                </pic:nvPicPr>
                <pic:blipFill>
                  <a:blip r:embed="rId1">
                    <a:extLst>
                      <a:ext uri="{28A0092B-C50C-407E-A947-70E740481C1C}">
                        <a14:useLocalDpi xmlns:a14="http://schemas.microsoft.com/office/drawing/2010/main" val="0"/>
                      </a:ext>
                    </a:extLst>
                  </a:blip>
                  <a:stretch>
                    <a:fillRect/>
                  </a:stretch>
                </pic:blipFill>
                <pic:spPr>
                  <a:xfrm>
                    <a:off x="0" y="0"/>
                    <a:ext cx="1962150" cy="1357630"/>
                  </a:xfrm>
                  <a:prstGeom prst="rect">
                    <a:avLst/>
                  </a:prstGeom>
                </pic:spPr>
              </pic:pic>
            </a:graphicData>
          </a:graphic>
          <wp14:sizeRelH relativeFrom="margin">
            <wp14:pctWidth>0</wp14:pctWidth>
          </wp14:sizeRelH>
          <wp14:sizeRelV relativeFrom="margin">
            <wp14:pctHeight>0</wp14:pctHeight>
          </wp14:sizeRelV>
        </wp:anchor>
      </w:drawing>
    </w:r>
    <w:r w:rsidRPr="00644B45">
      <w:rPr>
        <w:rFonts w:ascii="Arial" w:hAnsi="Arial" w:cs="Arial"/>
        <w:b/>
        <w:noProof/>
        <w:color w:val="003300"/>
      </w:rPr>
      <mc:AlternateContent>
        <mc:Choice Requires="wps">
          <w:drawing>
            <wp:anchor distT="45720" distB="45720" distL="114300" distR="114300" simplePos="0" relativeHeight="251660288" behindDoc="0" locked="0" layoutInCell="1" allowOverlap="1" wp14:anchorId="2F4AE7C0" wp14:editId="4B5FC914">
              <wp:simplePos x="0" y="0"/>
              <wp:positionH relativeFrom="page">
                <wp:posOffset>5572125</wp:posOffset>
              </wp:positionH>
              <wp:positionV relativeFrom="paragraph">
                <wp:posOffset>-190500</wp:posOffset>
              </wp:positionV>
              <wp:extent cx="186690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4620"/>
                      </a:xfrm>
                      <a:prstGeom prst="rect">
                        <a:avLst/>
                      </a:prstGeom>
                      <a:solidFill>
                        <a:srgbClr val="FFFFFF"/>
                      </a:solidFill>
                      <a:ln w="9525">
                        <a:noFill/>
                        <a:miter lim="800000"/>
                        <a:headEnd/>
                        <a:tailEnd/>
                      </a:ln>
                    </wps:spPr>
                    <wps:txbx>
                      <w:txbxContent>
                        <w:p w14:paraId="7AD8A2B5" w14:textId="77777777" w:rsidR="00644B45" w:rsidRPr="00644B45" w:rsidRDefault="00644B45" w:rsidP="00644B45">
                          <w:pPr>
                            <w:spacing w:after="0"/>
                            <w:rPr>
                              <w:rFonts w:ascii="Arial" w:hAnsi="Arial" w:cs="Arial"/>
                              <w:b/>
                            </w:rPr>
                          </w:pPr>
                          <w:r w:rsidRPr="00644B45">
                            <w:rPr>
                              <w:rFonts w:ascii="Arial" w:hAnsi="Arial" w:cs="Arial"/>
                              <w:b/>
                            </w:rPr>
                            <w:t>The Brick House</w:t>
                          </w:r>
                        </w:p>
                        <w:p w14:paraId="4F64089A" w14:textId="77777777" w:rsidR="00644B45" w:rsidRPr="00644B45" w:rsidRDefault="00644B45" w:rsidP="00644B45">
                          <w:pPr>
                            <w:spacing w:after="0"/>
                            <w:rPr>
                              <w:rFonts w:ascii="Arial" w:hAnsi="Arial" w:cs="Arial"/>
                              <w:b/>
                            </w:rPr>
                          </w:pPr>
                          <w:r w:rsidRPr="00644B45">
                            <w:rPr>
                              <w:rFonts w:ascii="Arial" w:hAnsi="Arial" w:cs="Arial"/>
                              <w:b/>
                            </w:rPr>
                            <w:t xml:space="preserve">407 West Broadway                                              Forest Lake, MN 55025  </w:t>
                          </w:r>
                        </w:p>
                        <w:p w14:paraId="72C0C649" w14:textId="77777777" w:rsidR="00644B45" w:rsidRPr="00644B45" w:rsidRDefault="00644B45" w:rsidP="00644B45">
                          <w:pPr>
                            <w:spacing w:after="0"/>
                            <w:rPr>
                              <w:rFonts w:ascii="Arial" w:hAnsi="Arial" w:cs="Arial"/>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4AE7C0" id="_x0000_s1027" type="#_x0000_t202" style="position:absolute;margin-left:438.75pt;margin-top:-15pt;width:147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" stroked="f">
              <v:textbox style="mso-fit-shape-to-text:t">
                <w:txbxContent>
                  <w:p w14:paraId="7AD8A2B5" w14:textId="77777777" w:rsidR="00644B45" w:rsidRPr="00644B45" w:rsidRDefault="00644B45" w:rsidP="00644B45">
                    <w:pPr>
                      <w:spacing w:after="0"/>
                      <w:rPr>
                        <w:rFonts w:ascii="Arial" w:hAnsi="Arial" w:cs="Arial"/>
                        <w:b/>
                      </w:rPr>
                    </w:pPr>
                    <w:r w:rsidRPr="00644B45">
                      <w:rPr>
                        <w:rFonts w:ascii="Arial" w:hAnsi="Arial" w:cs="Arial"/>
                        <w:b/>
                      </w:rPr>
                      <w:t>The Brick House</w:t>
                    </w:r>
                  </w:p>
                  <w:p w14:paraId="4F64089A" w14:textId="77777777" w:rsidR="00644B45" w:rsidRPr="00644B45" w:rsidRDefault="00644B45" w:rsidP="00644B45">
                    <w:pPr>
                      <w:spacing w:after="0"/>
                      <w:rPr>
                        <w:rFonts w:ascii="Arial" w:hAnsi="Arial" w:cs="Arial"/>
                        <w:b/>
                      </w:rPr>
                    </w:pPr>
                    <w:r w:rsidRPr="00644B45">
                      <w:rPr>
                        <w:rFonts w:ascii="Arial" w:hAnsi="Arial" w:cs="Arial"/>
                        <w:b/>
                      </w:rPr>
                      <w:t xml:space="preserve">407 West Broadway                                              Forest Lake, MN 55025  </w:t>
                    </w:r>
                  </w:p>
                  <w:p w14:paraId="72C0C649" w14:textId="77777777" w:rsidR="00644B45" w:rsidRPr="00644B45" w:rsidRDefault="00644B45" w:rsidP="00644B45">
                    <w:pPr>
                      <w:spacing w:after="0"/>
                      <w:rPr>
                        <w:rFonts w:ascii="Arial" w:hAnsi="Arial" w:cs="Arial"/>
                        <w:b/>
                      </w:rPr>
                    </w:pPr>
                  </w:p>
                </w:txbxContent>
              </v:textbox>
              <w10:wrap type="square" anchorx="page"/>
            </v:shape>
          </w:pict>
        </mc:Fallback>
      </mc:AlternateContent>
    </w:r>
    <w:r>
      <w:rPr>
        <w:rFonts w:ascii="Arial" w:hAnsi="Arial" w:cs="Arial"/>
        <w:b/>
        <w:color w:val="003300"/>
      </w:rPr>
      <w:tab/>
    </w:r>
  </w:p>
  <w:p w14:paraId="110A8B70" w14:textId="5C9409C6" w:rsidR="00644B45" w:rsidRDefault="00644B45" w:rsidP="00644B45">
    <w:pPr>
      <w:pStyle w:val="Header"/>
      <w:tabs>
        <w:tab w:val="clear" w:pos="4680"/>
        <w:tab w:val="clear" w:pos="9360"/>
        <w:tab w:val="right" w:pos="4470"/>
      </w:tabs>
      <w:rPr>
        <w:rFonts w:ascii="Arial" w:hAnsi="Arial" w:cs="Arial"/>
        <w:b/>
        <w:color w:val="003300"/>
      </w:rPr>
    </w:pPr>
  </w:p>
  <w:p w14:paraId="3647D2B6" w14:textId="7C6B6B87" w:rsidR="00644B45" w:rsidRDefault="00644B45" w:rsidP="00644B45">
    <w:pPr>
      <w:pStyle w:val="Header"/>
      <w:tabs>
        <w:tab w:val="clear" w:pos="4680"/>
        <w:tab w:val="clear" w:pos="9360"/>
        <w:tab w:val="right" w:pos="4470"/>
      </w:tabs>
      <w:rPr>
        <w:rFonts w:ascii="Arial" w:hAnsi="Arial" w:cs="Arial"/>
        <w:b/>
        <w:color w:val="003300"/>
      </w:rPr>
    </w:pPr>
  </w:p>
  <w:p w14:paraId="40090AF6" w14:textId="47C5C18A" w:rsidR="00644B45" w:rsidRDefault="00644B45" w:rsidP="00644B45">
    <w:pPr>
      <w:pStyle w:val="Header"/>
      <w:tabs>
        <w:tab w:val="clear" w:pos="4680"/>
        <w:tab w:val="clear" w:pos="9360"/>
        <w:tab w:val="right" w:pos="4470"/>
      </w:tabs>
      <w:rPr>
        <w:rFonts w:ascii="Arial" w:hAnsi="Arial" w:cs="Arial"/>
        <w:b/>
        <w:color w:val="003300"/>
      </w:rPr>
    </w:pPr>
  </w:p>
  <w:p w14:paraId="45422984" w14:textId="089EB53C" w:rsidR="00644B45" w:rsidRDefault="00644B45" w:rsidP="00644B45">
    <w:pPr>
      <w:pStyle w:val="Header"/>
      <w:tabs>
        <w:tab w:val="clear" w:pos="4680"/>
        <w:tab w:val="clear" w:pos="9360"/>
        <w:tab w:val="right" w:pos="4470"/>
      </w:tabs>
      <w:rPr>
        <w:rFonts w:ascii="Arial" w:hAnsi="Arial" w:cs="Arial"/>
        <w:b/>
        <w:color w:val="003300"/>
      </w:rPr>
    </w:pPr>
    <w:r>
      <w:rPr>
        <w:rFonts w:ascii="Arial" w:hAnsi="Arial" w:cs="Arial"/>
        <w:b/>
        <w:noProof/>
        <w:color w:val="003300"/>
      </w:rPr>
      <mc:AlternateContent>
        <mc:Choice Requires="wps">
          <w:drawing>
            <wp:anchor distT="0" distB="0" distL="114300" distR="114300" simplePos="0" relativeHeight="251662336" behindDoc="0" locked="0" layoutInCell="1" allowOverlap="1" wp14:anchorId="7DA1415C" wp14:editId="4B9B7A11">
              <wp:simplePos x="0" y="0"/>
              <wp:positionH relativeFrom="page">
                <wp:align>right</wp:align>
              </wp:positionH>
              <wp:positionV relativeFrom="paragraph">
                <wp:posOffset>157480</wp:posOffset>
              </wp:positionV>
              <wp:extent cx="7724775" cy="3429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7724775" cy="342900"/>
                      </a:xfrm>
                      <a:prstGeom prst="rect">
                        <a:avLst/>
                      </a:prstGeom>
                      <a:solidFill>
                        <a:schemeClr val="lt1"/>
                      </a:solidFill>
                      <a:ln w="6350">
                        <a:noFill/>
                      </a:ln>
                    </wps:spPr>
                    <wps:txbx>
                      <w:txbxContent>
                        <w:p w14:paraId="3D4C0D6C" w14:textId="116AB0A3" w:rsidR="00644B45" w:rsidRPr="00644B45" w:rsidRDefault="00644B45" w:rsidP="00644B45">
                          <w:r>
                            <w:rPr>
                              <w:sz w:val="24"/>
                              <w:szCs w:val="24"/>
                            </w:rPr>
                            <w:t xml:space="preserve">           </w:t>
                          </w:r>
                          <w:r w:rsidRPr="009C786F">
                            <w:rPr>
                              <w:rFonts w:ascii="Arial" w:hAnsi="Arial" w:cs="Arial"/>
                              <w:b/>
                            </w:rPr>
                            <w:t>Direct:  651-</w:t>
                          </w:r>
                          <w:r>
                            <w:rPr>
                              <w:rFonts w:ascii="Arial" w:hAnsi="Arial" w:cs="Arial"/>
                              <w:b/>
                            </w:rPr>
                            <w:t xml:space="preserve"> 408-3174 </w:t>
                          </w:r>
                          <w:r>
                            <w:rPr>
                              <w:sz w:val="24"/>
                              <w:szCs w:val="24"/>
                            </w:rPr>
                            <w:t xml:space="preserve">               </w:t>
                          </w:r>
                          <w:hyperlink r:id="rId2" w:history="1">
                            <w:r w:rsidRPr="00644B45">
                              <w:rPr>
                                <w:rStyle w:val="Hyperlink"/>
                                <w:rFonts w:ascii="Arial" w:hAnsi="Arial" w:cs="Arial"/>
                                <w:b/>
                                <w:bCs/>
                              </w:rPr>
                              <w:t>debranelson@beyondthebraintherapies.com</w:t>
                            </w:r>
                          </w:hyperlink>
                          <w:r w:rsidRPr="00644B45">
                            <w:rPr>
                              <w:rFonts w:ascii="Arial" w:hAnsi="Arial" w:cs="Arial"/>
                              <w:b/>
                              <w:sz w:val="20"/>
                              <w:szCs w:val="20"/>
                            </w:rPr>
                            <w:t xml:space="preserve">                     </w:t>
                          </w:r>
                          <w:r w:rsidRPr="00644B45">
                            <w:rPr>
                              <w:rFonts w:ascii="Arial" w:hAnsi="Arial" w:cs="Arial"/>
                              <w:b/>
                            </w:rPr>
                            <w:t>Fax: 651- 464-2289</w:t>
                          </w:r>
                        </w:p>
                        <w:p w14:paraId="5C4FD7AD" w14:textId="29ABCDC4" w:rsidR="00644B45" w:rsidRDefault="00644B45" w:rsidP="00644B4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1415C" id="Text Box 3" o:spid="_x0000_s1028" type="#_x0000_t202" style="position:absolute;margin-left:557.05pt;margin-top:12.4pt;width:608.25pt;height:27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" fillcolor="white [3201]" stroked="f" strokeweight=".5pt">
              <v:textbox>
                <w:txbxContent>
                  <w:p w14:paraId="3D4C0D6C" w14:textId="116AB0A3" w:rsidR="00644B45" w:rsidRPr="00644B45" w:rsidRDefault="00644B45" w:rsidP="00644B45">
                    <w:r>
                      <w:rPr>
                        <w:sz w:val="24"/>
                        <w:szCs w:val="24"/>
                      </w:rPr>
                      <w:t xml:space="preserve">           </w:t>
                    </w:r>
                    <w:r w:rsidRPr="009C786F">
                      <w:rPr>
                        <w:rFonts w:ascii="Arial" w:hAnsi="Arial" w:cs="Arial"/>
                        <w:b/>
                      </w:rPr>
                      <w:t>Direct:  651-</w:t>
                    </w:r>
                    <w:r>
                      <w:rPr>
                        <w:rFonts w:ascii="Arial" w:hAnsi="Arial" w:cs="Arial"/>
                        <w:b/>
                      </w:rPr>
                      <w:t xml:space="preserve"> 408-3174 </w:t>
                    </w:r>
                    <w:r>
                      <w:rPr>
                        <w:sz w:val="24"/>
                        <w:szCs w:val="24"/>
                      </w:rPr>
                      <w:t xml:space="preserve">               </w:t>
                    </w:r>
                    <w:hyperlink r:id="rId3" w:history="1">
                      <w:r w:rsidRPr="00644B45">
                        <w:rPr>
                          <w:rStyle w:val="Hyperlink"/>
                          <w:rFonts w:ascii="Arial" w:hAnsi="Arial" w:cs="Arial"/>
                          <w:b/>
                          <w:bCs/>
                        </w:rPr>
                        <w:t>debranelson@beyondthebraintherapies.com</w:t>
                      </w:r>
                    </w:hyperlink>
                    <w:r w:rsidRPr="00644B45">
                      <w:rPr>
                        <w:rFonts w:ascii="Arial" w:hAnsi="Arial" w:cs="Arial"/>
                        <w:b/>
                        <w:sz w:val="20"/>
                        <w:szCs w:val="20"/>
                      </w:rPr>
                      <w:t xml:space="preserve">                     </w:t>
                    </w:r>
                    <w:r w:rsidRPr="00644B45">
                      <w:rPr>
                        <w:rFonts w:ascii="Arial" w:hAnsi="Arial" w:cs="Arial"/>
                        <w:b/>
                      </w:rPr>
                      <w:t>Fax: 651- 464-2289</w:t>
                    </w:r>
                  </w:p>
                  <w:p w14:paraId="5C4FD7AD" w14:textId="29ABCDC4" w:rsidR="00644B45" w:rsidRDefault="00644B45" w:rsidP="00644B45">
                    <w:pPr>
                      <w:jc w:val="center"/>
                    </w:pPr>
                  </w:p>
                </w:txbxContent>
              </v:textbox>
              <w10:wrap anchorx="page"/>
            </v:shape>
          </w:pict>
        </mc:Fallback>
      </mc:AlternateContent>
    </w:r>
  </w:p>
  <w:p w14:paraId="1BD2C610" w14:textId="7D532C8A" w:rsidR="00644B45" w:rsidRDefault="00644B45" w:rsidP="00644B45">
    <w:pPr>
      <w:pStyle w:val="Header"/>
      <w:tabs>
        <w:tab w:val="clear" w:pos="4680"/>
        <w:tab w:val="clear" w:pos="9360"/>
        <w:tab w:val="right" w:pos="4470"/>
      </w:tabs>
      <w:rPr>
        <w:rFonts w:ascii="Arial" w:hAnsi="Arial" w:cs="Arial"/>
        <w:b/>
        <w:color w:val="003300"/>
      </w:rPr>
    </w:pPr>
  </w:p>
  <w:p w14:paraId="5CA1EBCB" w14:textId="77777777" w:rsidR="00644B45" w:rsidRPr="00644B45" w:rsidRDefault="00644B45" w:rsidP="00644B45">
    <w:pPr>
      <w:pStyle w:val="Header"/>
      <w:tabs>
        <w:tab w:val="clear" w:pos="4680"/>
        <w:tab w:val="clear" w:pos="9360"/>
        <w:tab w:val="right" w:pos="4470"/>
      </w:tabs>
      <w:rPr>
        <w:rFonts w:ascii="Arial" w:hAnsi="Arial" w:cs="Arial"/>
        <w:b/>
        <w:color w:val="0033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45"/>
    <w:rsid w:val="001060F8"/>
    <w:rsid w:val="001D3009"/>
    <w:rsid w:val="001E50C0"/>
    <w:rsid w:val="003425ED"/>
    <w:rsid w:val="00445181"/>
    <w:rsid w:val="00644B45"/>
    <w:rsid w:val="00722AC7"/>
    <w:rsid w:val="00B00AC3"/>
    <w:rsid w:val="00DB4B84"/>
    <w:rsid w:val="00E65DA1"/>
    <w:rsid w:val="00E90F11"/>
    <w:rsid w:val="00F8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F6A29"/>
  <w15:chartTrackingRefBased/>
  <w15:docId w15:val="{35B5AAF2-F680-42E9-B338-57032707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B45"/>
  </w:style>
  <w:style w:type="paragraph" w:styleId="Footer">
    <w:name w:val="footer"/>
    <w:basedOn w:val="Normal"/>
    <w:link w:val="FooterChar"/>
    <w:uiPriority w:val="99"/>
    <w:unhideWhenUsed/>
    <w:rsid w:val="00644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B45"/>
  </w:style>
  <w:style w:type="character" w:styleId="Hyperlink">
    <w:name w:val="Hyperlink"/>
    <w:basedOn w:val="DefaultParagraphFont"/>
    <w:uiPriority w:val="99"/>
    <w:unhideWhenUsed/>
    <w:rsid w:val="00644B45"/>
    <w:rPr>
      <w:color w:val="0563C1" w:themeColor="hyperlink"/>
      <w:u w:val="single"/>
    </w:rPr>
  </w:style>
  <w:style w:type="character" w:styleId="UnresolvedMention">
    <w:name w:val="Unresolved Mention"/>
    <w:basedOn w:val="DefaultParagraphFont"/>
    <w:uiPriority w:val="99"/>
    <w:semiHidden/>
    <w:unhideWhenUsed/>
    <w:rsid w:val="00644B45"/>
    <w:rPr>
      <w:color w:val="605E5C"/>
      <w:shd w:val="clear" w:color="auto" w:fill="E1DFDD"/>
    </w:rPr>
  </w:style>
  <w:style w:type="paragraph" w:styleId="ListParagraph">
    <w:name w:val="List Paragraph"/>
    <w:basedOn w:val="Normal"/>
    <w:uiPriority w:val="34"/>
    <w:qFormat/>
    <w:rsid w:val="00B00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yondthebraintherapie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ebranelson@beyondthebraintherapies.com" TargetMode="External"/><Relationship Id="rId2" Type="http://schemas.openxmlformats.org/officeDocument/2006/relationships/hyperlink" Target="mailto:debranelson@beyondthebraintherapie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A692F-ED65-4DB8-BF2C-4E045F5D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Ivoni22</dc:creator>
  <cp:keywords/>
  <dc:description/>
  <cp:lastModifiedBy>Debra Nelson</cp:lastModifiedBy>
  <cp:revision>2</cp:revision>
  <dcterms:created xsi:type="dcterms:W3CDTF">2020-03-23T22:12:00Z</dcterms:created>
  <dcterms:modified xsi:type="dcterms:W3CDTF">2020-03-23T22:12:00Z</dcterms:modified>
</cp:coreProperties>
</file>